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33" w:rsidRPr="009A1FCD" w:rsidRDefault="00396333" w:rsidP="00396333">
      <w:pPr>
        <w:spacing w:after="120"/>
        <w:ind w:right="22"/>
        <w:rPr>
          <w:rFonts w:ascii="Calibri" w:eastAsia="Times New Roman" w:hAnsi="Calibri" w:cs="Arial"/>
          <w:sz w:val="24"/>
          <w:szCs w:val="24"/>
          <w:lang w:val="en-US"/>
        </w:rPr>
      </w:pPr>
      <w:r w:rsidRPr="009A1FCD">
        <w:rPr>
          <w:rFonts w:ascii="Calibri" w:eastAsia="Times New Roman" w:hAnsi="Calibri" w:cs="Arial"/>
          <w:sz w:val="24"/>
          <w:szCs w:val="24"/>
          <w:lang w:val="en-US"/>
        </w:rPr>
        <w:t>COMUNICATO STAMPA</w:t>
      </w:r>
      <w:r w:rsidR="00F531DA">
        <w:rPr>
          <w:rFonts w:ascii="Calibri" w:eastAsia="Times New Roman" w:hAnsi="Calibri" w:cs="Arial"/>
          <w:sz w:val="24"/>
          <w:szCs w:val="24"/>
          <w:lang w:val="en-US"/>
        </w:rPr>
        <w:br/>
      </w:r>
      <w:r w:rsidR="00F531DA" w:rsidRPr="00F531DA">
        <w:rPr>
          <w:rFonts w:ascii="Calibri" w:eastAsia="Times New Roman" w:hAnsi="Calibri" w:cs="Arial"/>
          <w:sz w:val="24"/>
          <w:szCs w:val="24"/>
          <w:lang w:val="en-US"/>
        </w:rPr>
        <w:t>Costanza</w:t>
      </w:r>
    </w:p>
    <w:p w:rsidR="009077F1" w:rsidRPr="009A1FCD" w:rsidRDefault="009077F1" w:rsidP="006D11CF">
      <w:pPr>
        <w:jc w:val="center"/>
        <w:rPr>
          <w:rFonts w:ascii="Calibri" w:eastAsia="Times New Roman" w:hAnsi="Calibri" w:cs="Arial"/>
          <w:b/>
          <w:sz w:val="32"/>
          <w:szCs w:val="32"/>
          <w:lang w:val="it-IT"/>
        </w:rPr>
      </w:pPr>
    </w:p>
    <w:p w:rsidR="00A07D6F" w:rsidRPr="00A07D6F" w:rsidRDefault="00A07D6F" w:rsidP="00A07D6F">
      <w:pPr>
        <w:spacing w:after="80"/>
        <w:rPr>
          <w:rFonts w:ascii="Calibri" w:hAnsi="Calibri"/>
          <w:sz w:val="36"/>
          <w:szCs w:val="36"/>
          <w:lang w:val="it-IT"/>
        </w:rPr>
      </w:pPr>
      <w:r w:rsidRPr="00A07D6F">
        <w:rPr>
          <w:rFonts w:ascii="Calibri" w:hAnsi="Calibri"/>
          <w:szCs w:val="24"/>
          <w:lang w:val="it-IT"/>
        </w:rPr>
        <w:t>Il medioevo rivive durante il terzo anno del giubileo per il Concilio di Costanza 2014 - 2018</w:t>
      </w:r>
      <w:r w:rsidRPr="00A07D6F">
        <w:rPr>
          <w:rFonts w:ascii="Calibri" w:hAnsi="Calibri"/>
          <w:sz w:val="36"/>
          <w:szCs w:val="36"/>
          <w:lang w:val="it-IT"/>
        </w:rPr>
        <w:br/>
      </w:r>
      <w:r w:rsidRPr="00A07D6F">
        <w:rPr>
          <w:rFonts w:ascii="Calibri" w:hAnsi="Calibri"/>
          <w:sz w:val="40"/>
          <w:szCs w:val="40"/>
          <w:lang w:val="it-IT"/>
        </w:rPr>
        <w:t>2016 – Un anno per Imperia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lang w:val="it-IT"/>
        </w:rPr>
      </w:pPr>
      <w:r w:rsidRPr="00A07D6F">
        <w:rPr>
          <w:rFonts w:ascii="Calibri" w:hAnsi="Calibri"/>
          <w:b/>
          <w:lang w:val="it-IT"/>
        </w:rPr>
        <w:t>Nel porto di Costanza la statua della cortigiana Imperia, alta nove metri, ricorda il periodo del Concilio. 600 anni fa, durante il congres</w:t>
      </w:r>
      <w:bookmarkStart w:id="0" w:name="_GoBack"/>
      <w:bookmarkEnd w:id="0"/>
      <w:r w:rsidRPr="00A07D6F">
        <w:rPr>
          <w:rFonts w:ascii="Calibri" w:hAnsi="Calibri"/>
          <w:b/>
          <w:lang w:val="it-IT"/>
        </w:rPr>
        <w:t xml:space="preserve">so più grande del medioevo, sul Lago di Costanza si combatteva per l’unità della Chiesa – e allo stesso tempo fioriva la prostituzione. Nel 2016, anno del “medioevo vivente”, i visitatori possono gettare uno sguardo sulla vita quotidiana nel medioevo e sulla vita delle donne. 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lang w:val="it-IT"/>
        </w:rPr>
      </w:pPr>
      <w:r w:rsidRPr="00A07D6F">
        <w:rPr>
          <w:rFonts w:ascii="Calibri" w:hAnsi="Calibri"/>
          <w:lang w:val="it-IT"/>
        </w:rPr>
        <w:t xml:space="preserve">Inoltre: il Concilio di Costanza è strettamente collegato alla città di Lodi, nel Nord Italia. Nel 1413 l’invito sul Lago di Costanza veniva formulato in Lombardia e fu il vescovo Giaccomo Arrigoni a plasmare lo svolgersi del Concilio. Da trent’anni Lodi e Costanza sono legate da un particolare gemellaggio, e il giubileo conciliare è stato inaugurato nel 2013 proprio a Lodi. 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lang w:val="it-IT"/>
        </w:rPr>
      </w:pPr>
      <w:r w:rsidRPr="00A07D6F">
        <w:rPr>
          <w:rFonts w:ascii="Calibri" w:hAnsi="Calibri"/>
          <w:b/>
          <w:lang w:val="it-IT"/>
        </w:rPr>
        <w:t>Artigianato presso la HandWerkStadt di Costanza</w:t>
      </w:r>
      <w:r w:rsidRPr="00A07D6F">
        <w:rPr>
          <w:rFonts w:ascii="Calibri" w:hAnsi="Calibri"/>
          <w:b/>
          <w:lang w:val="it-IT"/>
        </w:rPr>
        <w:br/>
      </w:r>
      <w:r w:rsidRPr="00A07D6F">
        <w:rPr>
          <w:rFonts w:ascii="Calibri" w:hAnsi="Calibri"/>
          <w:lang w:val="it-IT"/>
        </w:rPr>
        <w:t>Sulla via prediletta per il passeggio dagli abitanti di Costanza dal 5 all‘8 maggio 2016 ci si darà un gran da fare, tra lavori di falegnameria e con il metallo, fino alla produzione del pane. Nelle officine aperte dell’</w:t>
      </w:r>
      <w:r w:rsidRPr="00A07D6F">
        <w:rPr>
          <w:rFonts w:ascii="Calibri" w:hAnsi="Calibri"/>
          <w:i/>
          <w:lang w:val="it-IT"/>
        </w:rPr>
        <w:t>HandWerkStadt</w:t>
      </w:r>
      <w:r w:rsidRPr="00A07D6F">
        <w:rPr>
          <w:rFonts w:ascii="Calibri" w:hAnsi="Calibri"/>
          <w:lang w:val="it-IT"/>
        </w:rPr>
        <w:t xml:space="preserve">, nel quartiere del porto, si potranno scoprire lavori e professioni di lunga tradizione. Un tema sarà anche la vita lavorativa delle donne, artigiane e artiste. 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lang w:val="it-IT"/>
        </w:rPr>
      </w:pPr>
      <w:r w:rsidRPr="00A07D6F">
        <w:rPr>
          <w:rFonts w:ascii="Calibri" w:hAnsi="Calibri"/>
          <w:b/>
          <w:lang w:val="it-IT"/>
        </w:rPr>
        <w:t>Un tuffo nel medioevo</w:t>
      </w:r>
      <w:r w:rsidRPr="00A07D6F" w:rsidDel="00DE5B04">
        <w:rPr>
          <w:rFonts w:ascii="Calibri" w:hAnsi="Calibri"/>
          <w:b/>
          <w:lang w:val="it-IT"/>
        </w:rPr>
        <w:t xml:space="preserve"> </w:t>
      </w:r>
      <w:r w:rsidRPr="00A07D6F">
        <w:rPr>
          <w:rFonts w:ascii="Calibri" w:hAnsi="Calibri"/>
          <w:b/>
          <w:lang w:val="it-IT"/>
        </w:rPr>
        <w:br/>
      </w:r>
      <w:r w:rsidRPr="00A07D6F">
        <w:rPr>
          <w:rFonts w:ascii="Calibri" w:hAnsi="Calibri" w:cs="Arial"/>
          <w:shd w:val="clear" w:color="auto" w:fill="FFFFFF"/>
          <w:lang w:val="it-IT"/>
        </w:rPr>
        <w:t xml:space="preserve">Durante l’ultimo fine-settimana di maggio (28 – 29 maggio) nella città vecchia di Costanza si potrà fare un vero tuffo nel passato medievale. Cavalieri si esibiranno in battaglie di scherma e spada, giullari e giocolieri si mescoleranno alla gente in strada. Durante il week-end si terranno inoltre concerti, letture e visite guidate sia nei luoghi più conosciuti della città, sia in aree più nascoste e segrete. </w:t>
      </w:r>
    </w:p>
    <w:p w:rsidR="00A07D6F" w:rsidRPr="00A07D6F" w:rsidRDefault="00A07D6F" w:rsidP="00A07D6F">
      <w:pPr>
        <w:spacing w:afterLines="50" w:after="120" w:line="288" w:lineRule="auto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b/>
          <w:lang w:val="it-IT"/>
        </w:rPr>
        <w:t xml:space="preserve">In barca sul Lago, come 600 anni fa </w:t>
      </w:r>
    </w:p>
    <w:p w:rsidR="00A07D6F" w:rsidRPr="00A07D6F" w:rsidRDefault="00A07D6F" w:rsidP="00A07D6F">
      <w:pPr>
        <w:spacing w:afterLines="50" w:after="120" w:line="288" w:lineRule="auto"/>
        <w:rPr>
          <w:rFonts w:ascii="Calibri" w:hAnsi="Calibri"/>
          <w:lang w:val="it-IT"/>
        </w:rPr>
      </w:pPr>
      <w:r w:rsidRPr="00A07D6F">
        <w:rPr>
          <w:rFonts w:ascii="Calibri" w:hAnsi="Calibri"/>
          <w:lang w:val="it-IT"/>
        </w:rPr>
        <w:t xml:space="preserve">Già nel medioevo sul </w:t>
      </w:r>
      <w:r w:rsidRPr="00A07D6F">
        <w:rPr>
          <w:rFonts w:ascii="Calibri" w:hAnsi="Calibri"/>
          <w:i/>
          <w:lang w:val="it-IT"/>
        </w:rPr>
        <w:t>Bodensee</w:t>
      </w:r>
      <w:r w:rsidRPr="00A07D6F">
        <w:rPr>
          <w:rFonts w:ascii="Calibri" w:hAnsi="Calibri"/>
          <w:lang w:val="it-IT"/>
        </w:rPr>
        <w:t xml:space="preserve"> si utilizzavano delle grandi chiatte a vela per il trasporto di merci pesanti sull’acqua. Oggi, grazie alla ricostruzione di un’imbarcazione di questo tipo, detta “Lädine“, i passeggeri possono effettuare escursioni più o meno lunghe sul lago. Questa </w:t>
      </w:r>
      <w:r w:rsidRPr="00A07D6F">
        <w:rPr>
          <w:rFonts w:ascii="Calibri" w:hAnsi="Calibri"/>
          <w:lang w:val="it-IT"/>
        </w:rPr>
        <w:lastRenderedPageBreak/>
        <w:t xml:space="preserve">imbarcazione a vela, lunga 17 metri e tutta in legno, parte per i suoi tragitti da Costanza quasi ogni fine settimana, da maggio a ottobre 2016. </w:t>
      </w:r>
    </w:p>
    <w:p w:rsidR="00A07D6F" w:rsidRPr="00A07D6F" w:rsidRDefault="00A07D6F" w:rsidP="00A07D6F">
      <w:pPr>
        <w:spacing w:afterLines="50" w:after="120" w:line="288" w:lineRule="auto"/>
        <w:rPr>
          <w:rFonts w:ascii="Calibri" w:hAnsi="Calibri"/>
          <w:lang w:val="it-IT"/>
        </w:rPr>
      </w:pPr>
    </w:p>
    <w:p w:rsidR="00A07D6F" w:rsidRPr="00A07D6F" w:rsidRDefault="00A07D6F" w:rsidP="00A07D6F">
      <w:pPr>
        <w:shd w:val="clear" w:color="auto" w:fill="FFFFFF" w:themeFill="background1"/>
        <w:spacing w:afterLines="80" w:after="192" w:line="288" w:lineRule="auto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b/>
          <w:lang w:val="it-IT"/>
        </w:rPr>
        <w:t xml:space="preserve">Teatro a cielo aperto su un palcoscenico d’eccezione </w:t>
      </w:r>
    </w:p>
    <w:p w:rsidR="00A07D6F" w:rsidRPr="00A07D6F" w:rsidRDefault="00A07D6F" w:rsidP="00A07D6F">
      <w:pPr>
        <w:shd w:val="clear" w:color="auto" w:fill="FFFFFF" w:themeFill="background1"/>
        <w:spacing w:afterLines="80" w:after="192" w:line="288" w:lineRule="auto"/>
        <w:rPr>
          <w:rFonts w:ascii="Calibri" w:hAnsi="Calibri"/>
          <w:b/>
          <w:lang w:val="it-IT"/>
        </w:rPr>
      </w:pPr>
      <w:r w:rsidRPr="00A07D6F">
        <w:rPr>
          <w:rFonts w:ascii="Calibri" w:hAnsi="Calibri" w:cs="Arial"/>
          <w:shd w:val="clear" w:color="auto" w:fill="FFFFFF"/>
          <w:lang w:val="it-IT"/>
        </w:rPr>
        <w:t xml:space="preserve">Il Teatro di Costanza riprende il giallo storico </w:t>
      </w:r>
      <w:r w:rsidRPr="00A07D6F">
        <w:rPr>
          <w:rFonts w:ascii="Calibri" w:hAnsi="Calibri" w:cs="Arial"/>
          <w:i/>
          <w:shd w:val="clear" w:color="auto" w:fill="FFFFFF"/>
          <w:lang w:val="it-IT"/>
        </w:rPr>
        <w:t>Il Nome della Rosa</w:t>
      </w:r>
      <w:r w:rsidRPr="00A07D6F">
        <w:rPr>
          <w:rFonts w:ascii="Calibri" w:hAnsi="Calibri" w:cs="Arial"/>
          <w:shd w:val="clear" w:color="auto" w:fill="FFFFFF"/>
          <w:lang w:val="it-IT"/>
        </w:rPr>
        <w:t xml:space="preserve"> di Umberto Eco per un’esibizione a cielo aperto e, dal 24 giugno al 24 luglio 2016, trasforma la piazza del Duomo in un’abbazia benedettina, facendone un vero e proprio palcoscenico. Inoltre verrà ripresentato, con una esecuzione in programma, anche il pezzo dedicato al Concilio </w:t>
      </w:r>
      <w:r w:rsidRPr="00A07D6F">
        <w:rPr>
          <w:rFonts w:ascii="Calibri" w:hAnsi="Calibri" w:cs="Arial"/>
          <w:i/>
          <w:shd w:val="clear" w:color="auto" w:fill="FFFFFF"/>
          <w:lang w:val="it-IT"/>
        </w:rPr>
        <w:t>Costanza sul Mare</w:t>
      </w:r>
      <w:r w:rsidRPr="00A07D6F">
        <w:rPr>
          <w:rFonts w:ascii="Calibri" w:hAnsi="Calibri" w:cs="Arial"/>
          <w:shd w:val="clear" w:color="auto" w:fill="FFFFFF"/>
          <w:lang w:val="it-IT"/>
        </w:rPr>
        <w:t xml:space="preserve"> ed eseguito per la prima volta nel 2014. 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lang w:val="it-IT"/>
        </w:rPr>
      </w:pPr>
      <w:r w:rsidRPr="00A07D6F">
        <w:rPr>
          <w:rFonts w:ascii="Calibri" w:hAnsi="Calibri"/>
          <w:b/>
          <w:lang w:val="it-IT"/>
        </w:rPr>
        <w:t>Festival Musicale Avant Guarde  europea intorno al 1400 e IMPERIAMARIE</w:t>
      </w:r>
      <w:r w:rsidRPr="00A07D6F">
        <w:rPr>
          <w:rFonts w:ascii="Calibri" w:hAnsi="Calibri"/>
          <w:b/>
          <w:lang w:val="it-IT"/>
        </w:rPr>
        <w:br/>
      </w:r>
      <w:r w:rsidRPr="00A07D6F">
        <w:rPr>
          <w:rFonts w:ascii="Calibri" w:hAnsi="Calibri"/>
          <w:lang w:val="it-IT"/>
        </w:rPr>
        <w:t xml:space="preserve">Nel 2016 gli appassionati di musica potranno approfittare, dal 30 settembre al 3 ottobre, di quattro importanti concerti, eseguiti da ensemble di fama internazionale. Per la terza volta si terrà la rassegna </w:t>
      </w:r>
      <w:r w:rsidRPr="00A07D6F">
        <w:rPr>
          <w:rFonts w:ascii="Calibri" w:hAnsi="Calibri"/>
          <w:i/>
          <w:lang w:val="it-IT"/>
        </w:rPr>
        <w:t>Avant-Garde europea intorno al 1400</w:t>
      </w:r>
      <w:r w:rsidRPr="00A07D6F">
        <w:rPr>
          <w:rFonts w:ascii="Calibri" w:hAnsi="Calibri"/>
          <w:lang w:val="it-IT"/>
        </w:rPr>
        <w:t>, in cooperazione con SWR2. Nel 2016 saranno presentate le musiche delle diverse confessioni e religioni che si incontrarono durante il Concilio di Costanza: suoni che appartengono alla corte bizantina, la musica artistica  ottomana, la musica spirituale russa e le composizioni di Guillaume Dufay.</w:t>
      </w:r>
    </w:p>
    <w:p w:rsidR="00A07D6F" w:rsidRPr="00A07D6F" w:rsidRDefault="00A07D6F" w:rsidP="00A07D6F">
      <w:pPr>
        <w:spacing w:afterLines="80" w:after="192"/>
        <w:ind w:left="708"/>
        <w:rPr>
          <w:rFonts w:ascii="Calibri" w:hAnsi="Calibri"/>
          <w:lang w:val="it-IT"/>
        </w:rPr>
      </w:pPr>
      <w:r w:rsidRPr="00A07D6F">
        <w:rPr>
          <w:rFonts w:ascii="Calibri" w:hAnsi="Calibri"/>
          <w:lang w:val="it-IT"/>
        </w:rPr>
        <w:t>30.9. Capella Romana</w:t>
      </w:r>
    </w:p>
    <w:p w:rsidR="00A07D6F" w:rsidRPr="00A07D6F" w:rsidRDefault="00A07D6F" w:rsidP="00A07D6F">
      <w:pPr>
        <w:spacing w:afterLines="80" w:after="192"/>
        <w:ind w:left="708"/>
        <w:rPr>
          <w:rFonts w:ascii="Calibri" w:hAnsi="Calibri"/>
          <w:lang w:val="it-IT"/>
        </w:rPr>
      </w:pPr>
      <w:r w:rsidRPr="00A07D6F">
        <w:rPr>
          <w:rFonts w:ascii="Calibri" w:hAnsi="Calibri"/>
          <w:lang w:val="it-IT"/>
        </w:rPr>
        <w:t>01.10. Capella Pratensis</w:t>
      </w:r>
    </w:p>
    <w:p w:rsidR="00A07D6F" w:rsidRPr="00A07D6F" w:rsidRDefault="00A07D6F" w:rsidP="00A07D6F">
      <w:pPr>
        <w:spacing w:afterLines="80" w:after="192"/>
        <w:ind w:left="708"/>
        <w:rPr>
          <w:rFonts w:ascii="Calibri" w:hAnsi="Calibri"/>
          <w:lang w:val="it-IT"/>
        </w:rPr>
      </w:pPr>
      <w:r w:rsidRPr="00A07D6F">
        <w:rPr>
          <w:rFonts w:ascii="Calibri" w:hAnsi="Calibri"/>
          <w:lang w:val="it-IT"/>
        </w:rPr>
        <w:t>02.10. Ensemble Sirin</w:t>
      </w:r>
    </w:p>
    <w:p w:rsidR="00A07D6F" w:rsidRPr="00A07D6F" w:rsidRDefault="00A07D6F" w:rsidP="00A07D6F">
      <w:pPr>
        <w:spacing w:afterLines="80" w:after="192"/>
        <w:ind w:left="708"/>
        <w:rPr>
          <w:rFonts w:ascii="Calibri" w:hAnsi="Calibri"/>
          <w:lang w:val="it-IT"/>
        </w:rPr>
      </w:pPr>
      <w:r w:rsidRPr="00A07D6F">
        <w:rPr>
          <w:rFonts w:ascii="Calibri" w:hAnsi="Calibri"/>
          <w:lang w:val="it-IT"/>
        </w:rPr>
        <w:t>03.10. Ensemble Ruhi Ayangil Ensemble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lang w:val="it-IT"/>
        </w:rPr>
      </w:pPr>
      <w:r w:rsidRPr="00A07D6F">
        <w:rPr>
          <w:rFonts w:ascii="Calibri" w:hAnsi="Calibri" w:cs="Arial"/>
          <w:shd w:val="clear" w:color="auto" w:fill="FFFFFF"/>
          <w:lang w:val="it-IT"/>
        </w:rPr>
        <w:t>Il 15 e 16 luglio 2016 verrà eseguita „IMPERIAMARIE – L’angelo caduto, la pura fanciulla”. L’esibizione si terrà in due parti presso l’edificio conciliare e presso il Duomo, eseguita dal coro di Bach di Costanza, dalla Schola Konstanz, da solisti vocali e strumentali, così come dalla Südwestdeutsche Philharmonie.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lang w:val="en-US"/>
        </w:rPr>
      </w:pPr>
      <w:r w:rsidRPr="00A07D6F">
        <w:rPr>
          <w:rFonts w:ascii="Calibri" w:hAnsi="Calibri"/>
          <w:b/>
          <w:lang w:val="it-IT"/>
        </w:rPr>
        <w:t>Illuminazioni</w:t>
      </w:r>
      <w:r w:rsidRPr="00A07D6F">
        <w:rPr>
          <w:rFonts w:ascii="Calibri" w:hAnsi="Calibri"/>
          <w:b/>
          <w:lang w:val="it-IT"/>
        </w:rPr>
        <w:br/>
      </w:r>
      <w:r w:rsidRPr="00A07D6F">
        <w:rPr>
          <w:rFonts w:ascii="Calibri" w:hAnsi="Calibri"/>
          <w:color w:val="000000"/>
          <w:lang w:val="it-IT"/>
        </w:rPr>
        <w:t xml:space="preserve">Durante l’autunno, gli edifici storici del centro di Costanza diverranno una perfetta superficie per la proiezione di alcuni spettacoli di illuminazione. Dal 6 al 12 ottobre 2016  immagini e brevi filmati faranno degli edifici che durante il Concilio ricoprirono un ruolo importante in città degli schermi perfetti. 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b/>
          <w:lang w:val="it-IT"/>
        </w:rPr>
        <w:t xml:space="preserve">Visite guidate dell’Ente Turistico di Costanza </w:t>
      </w:r>
    </w:p>
    <w:p w:rsidR="00A07D6F" w:rsidRPr="00A07D6F" w:rsidRDefault="00A07D6F" w:rsidP="00A07D6F">
      <w:pPr>
        <w:spacing w:afterLines="80" w:after="192" w:line="288" w:lineRule="auto"/>
        <w:rPr>
          <w:rFonts w:ascii="Calibri" w:hAnsi="Calibri" w:cs="Arial"/>
          <w:shd w:val="clear" w:color="auto" w:fill="FFFFFF"/>
          <w:lang w:val="it-IT"/>
        </w:rPr>
      </w:pPr>
      <w:r w:rsidRPr="00A07D6F">
        <w:rPr>
          <w:rFonts w:ascii="Calibri" w:hAnsi="Calibri" w:cs="Arial"/>
          <w:shd w:val="clear" w:color="auto" w:fill="FFFFFF"/>
          <w:lang w:val="it-IT"/>
        </w:rPr>
        <w:lastRenderedPageBreak/>
        <w:t xml:space="preserve">Dal Concilio con la „bella Imperia”, via il Duomo e Santo Stefano, fino al Niederburg con la sua  Weinstube: quasi tutte le attrazioni storiche della Città Vecchia saranno tematizzate durante il tour „il presente del passato“. La visita guidata può essere prenotata in italiano per i gruppi. Inoltre, i visitatori individuali possono visitare da soli la città sul lago con la guida „Tour della città e luoghi del Concilio”  - la brochure è disponibile anche in italiano. </w:t>
      </w:r>
    </w:p>
    <w:p w:rsidR="00A07D6F" w:rsidRPr="00A07D6F" w:rsidRDefault="00A07D6F" w:rsidP="00A07D6F">
      <w:pPr>
        <w:spacing w:afterLines="80" w:after="192" w:line="288" w:lineRule="auto"/>
        <w:rPr>
          <w:rStyle w:val="Hyperlink"/>
          <w:rFonts w:ascii="Calibri" w:hAnsi="Calibri" w:cs="Arial"/>
          <w:lang w:val="it-IT"/>
        </w:rPr>
      </w:pPr>
      <w:r w:rsidRPr="00A07D6F">
        <w:rPr>
          <w:rFonts w:ascii="Calibri" w:hAnsi="Calibri" w:cs="Arial"/>
          <w:b/>
          <w:lang w:val="it-IT"/>
        </w:rPr>
        <w:t xml:space="preserve">Informazioni sulle offerte culturali: </w:t>
      </w:r>
      <w:r w:rsidRPr="00A07D6F">
        <w:rPr>
          <w:rFonts w:ascii="Calibri" w:hAnsi="Calibri" w:cs="Arial"/>
          <w:lang w:val="it-IT"/>
        </w:rPr>
        <w:t xml:space="preserve">Città Conciliare di Costanza, </w:t>
      </w:r>
      <w:r w:rsidRPr="00A07D6F">
        <w:rPr>
          <w:rFonts w:ascii="Calibri" w:hAnsi="Calibri"/>
          <w:lang w:val="it-IT"/>
        </w:rPr>
        <w:t xml:space="preserve">Tel. +49 (0)7531 363 27-0, </w:t>
      </w:r>
      <w:hyperlink r:id="rId9" w:tgtFrame="_blank" w:history="1">
        <w:r w:rsidRPr="00A07D6F">
          <w:rPr>
            <w:rStyle w:val="Hyperlink"/>
            <w:rFonts w:ascii="Calibri" w:hAnsi="Calibri"/>
            <w:lang w:val="it-IT"/>
          </w:rPr>
          <w:t>info@konstanzer-konzil.de</w:t>
        </w:r>
      </w:hyperlink>
      <w:r w:rsidRPr="00A07D6F">
        <w:rPr>
          <w:rFonts w:ascii="Calibri" w:hAnsi="Calibri"/>
          <w:lang w:val="it-IT"/>
        </w:rPr>
        <w:t xml:space="preserve">, </w:t>
      </w:r>
      <w:hyperlink r:id="rId10" w:history="1">
        <w:r w:rsidRPr="00A07D6F">
          <w:rPr>
            <w:rStyle w:val="Hyperlink"/>
            <w:rFonts w:ascii="Calibri" w:hAnsi="Calibri"/>
            <w:lang w:val="it-IT"/>
          </w:rPr>
          <w:t>http://www.konstanzer-konzil.de/it/</w:t>
        </w:r>
      </w:hyperlink>
      <w:r w:rsidRPr="00A07D6F">
        <w:rPr>
          <w:rFonts w:ascii="Calibri" w:hAnsi="Calibri"/>
          <w:lang w:val="it-IT"/>
        </w:rPr>
        <w:t xml:space="preserve"> </w:t>
      </w:r>
    </w:p>
    <w:p w:rsidR="00A07D6F" w:rsidRPr="00A07D6F" w:rsidRDefault="00A07D6F" w:rsidP="00A07D6F">
      <w:pPr>
        <w:spacing w:after="80"/>
        <w:rPr>
          <w:rFonts w:ascii="Calibri" w:hAnsi="Calibri"/>
          <w:lang w:val="it-IT"/>
        </w:rPr>
      </w:pPr>
      <w:r w:rsidRPr="00A07D6F">
        <w:rPr>
          <w:rFonts w:ascii="Calibri" w:hAnsi="Calibri"/>
          <w:b/>
          <w:lang w:val="it-IT"/>
        </w:rPr>
        <w:t>Ulteriori Informazioni:</w:t>
      </w:r>
      <w:r w:rsidRPr="00A07D6F">
        <w:rPr>
          <w:rFonts w:ascii="Calibri" w:hAnsi="Calibri"/>
          <w:lang w:val="it-IT"/>
        </w:rPr>
        <w:t xml:space="preserve"> </w:t>
      </w:r>
      <w:r w:rsidRPr="00A07D6F">
        <w:rPr>
          <w:rFonts w:ascii="Calibri" w:hAnsi="Calibri"/>
          <w:lang w:val="it-IT"/>
        </w:rPr>
        <w:br/>
        <w:t xml:space="preserve">Tourist-Information Konstanz GmbH, Tel. +49 (0)7531 13 30 30, </w:t>
      </w:r>
      <w:r w:rsidRPr="00A07D6F">
        <w:rPr>
          <w:rFonts w:ascii="Calibri" w:hAnsi="Calibri"/>
          <w:lang w:val="it-IT"/>
        </w:rPr>
        <w:br/>
      </w:r>
      <w:hyperlink r:id="rId11" w:history="1">
        <w:r w:rsidRPr="00A07D6F">
          <w:rPr>
            <w:rStyle w:val="Hyperlink"/>
            <w:rFonts w:ascii="Calibri" w:hAnsi="Calibri"/>
            <w:lang w:val="it-IT"/>
          </w:rPr>
          <w:t>info@konstanz-tourismus.de</w:t>
        </w:r>
      </w:hyperlink>
      <w:r w:rsidRPr="00A07D6F">
        <w:rPr>
          <w:rFonts w:ascii="Calibri" w:hAnsi="Calibri"/>
          <w:lang w:val="it-IT"/>
        </w:rPr>
        <w:t xml:space="preserve">, </w:t>
      </w:r>
      <w:hyperlink r:id="rId12" w:history="1">
        <w:r w:rsidRPr="00A07D6F">
          <w:rPr>
            <w:rStyle w:val="Hyperlink"/>
            <w:rFonts w:ascii="Calibri" w:hAnsi="Calibri"/>
            <w:lang w:val="it-IT"/>
          </w:rPr>
          <w:t>http://www.costanza-lago-di-costanza.it/start-it.html</w:t>
        </w:r>
      </w:hyperlink>
      <w:r w:rsidRPr="00A07D6F">
        <w:rPr>
          <w:rFonts w:ascii="Calibri" w:hAnsi="Calibri"/>
          <w:lang w:val="it-IT"/>
        </w:rPr>
        <w:t xml:space="preserve"> </w:t>
      </w:r>
    </w:p>
    <w:p w:rsidR="00A07D6F" w:rsidRPr="00A07D6F" w:rsidRDefault="00A07D6F" w:rsidP="00A07D6F">
      <w:pPr>
        <w:spacing w:afterLines="80" w:after="192"/>
        <w:rPr>
          <w:rFonts w:ascii="Calibri" w:hAnsi="Calibri"/>
          <w:lang w:val="it-IT"/>
        </w:rPr>
      </w:pPr>
    </w:p>
    <w:p w:rsidR="00A07D6F" w:rsidRPr="00A07D6F" w:rsidRDefault="00A07D6F" w:rsidP="00A07D6F">
      <w:pPr>
        <w:spacing w:afterLines="80" w:after="192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b/>
          <w:lang w:val="it-IT"/>
        </w:rPr>
        <w:t xml:space="preserve">Novità: Offerta pacchetto „Speciale Imperia“ </w:t>
      </w:r>
    </w:p>
    <w:p w:rsidR="00A07D6F" w:rsidRPr="00A07D6F" w:rsidRDefault="00A07D6F" w:rsidP="00A07D6F">
      <w:pPr>
        <w:spacing w:afterLines="80" w:after="192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lang w:val="it-IT"/>
        </w:rPr>
        <w:t xml:space="preserve">Sei hotel a Costanza offrono dal 1 aprile e fino al 31 ottobre 2016 un pacchetto per chi desidera scoprire la città nell’anno del giubileo Conciliare dedicato a Imperia. Due notti con prima colazione, l’ingresso al </w:t>
      </w:r>
      <w:r w:rsidRPr="00A07D6F">
        <w:rPr>
          <w:rFonts w:ascii="Calibri" w:hAnsi="Calibri"/>
          <w:i/>
          <w:lang w:val="it-IT"/>
        </w:rPr>
        <w:t>Rosgartenmuseum</w:t>
      </w:r>
      <w:r w:rsidRPr="00A07D6F">
        <w:rPr>
          <w:rFonts w:ascii="Calibri" w:hAnsi="Calibri"/>
          <w:lang w:val="it-IT"/>
        </w:rPr>
        <w:t xml:space="preserve"> con, a seguire, torta e caffè, una bottiglia di vino presso la Spitalkellerei e la partecipazione ad una visita guidata costano a partire da 160€ a persona, in camera doppia. La lista degli hotel ed ulteriori informazioni sono disponibili presso l’Ufficio del Turismo di Costanza, Telefono: +49 7531-133030, </w:t>
      </w:r>
      <w:hyperlink r:id="rId13" w:history="1">
        <w:r w:rsidRPr="00A07D6F">
          <w:rPr>
            <w:rFonts w:ascii="Calibri" w:hAnsi="Calibri"/>
            <w:lang w:val="it-IT"/>
          </w:rPr>
          <w:t>info@‎konstanz-tourismus.de</w:t>
        </w:r>
      </w:hyperlink>
    </w:p>
    <w:p w:rsidR="00A07D6F" w:rsidRPr="00A07D6F" w:rsidRDefault="00A07D6F" w:rsidP="00A07D6F">
      <w:pPr>
        <w:spacing w:afterLines="80" w:after="192"/>
        <w:outlineLvl w:val="0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b/>
          <w:lang w:val="it-IT"/>
        </w:rPr>
        <w:t xml:space="preserve">Le Cronache di Richental al Rosgartenmuseum di Costanza </w:t>
      </w:r>
      <w:r w:rsidRPr="00A07D6F">
        <w:rPr>
          <w:rFonts w:ascii="Calibri" w:hAnsi="Calibri"/>
          <w:b/>
          <w:lang w:val="it-IT"/>
        </w:rPr>
        <w:br/>
      </w:r>
      <w:r w:rsidRPr="00A07D6F">
        <w:rPr>
          <w:rFonts w:ascii="Calibri" w:hAnsi="Calibri"/>
          <w:lang w:val="it-IT"/>
        </w:rPr>
        <w:t xml:space="preserve">Dal 1870 le cronache del Concilio di Costanza redatte da Ulrich von Richental si trovano nell’archivio del Rosgartenmuseum. In occasione del giubileo conciliare il libro è stato completamente digitalizzato e, come copia, è già alla sua seconda ristampa. Il Rosgartenmuseum è aperto dal martedì al venerdì dalle 10.00 alle 18.00, e il sabato, domeniche e festivi dalle 10.00 alle 17.00. L’ingresso per gli adulti è di 3€, i bambini pagano 1,5€. Indirizzo: Rosgartenmuseum, Rosgartenstraße 3-5, D-78459 Costanza, Tel. +49 7531 900 246 </w:t>
      </w:r>
    </w:p>
    <w:p w:rsidR="00A07D6F" w:rsidRPr="00A07D6F" w:rsidRDefault="00A07D6F" w:rsidP="00A07D6F">
      <w:pPr>
        <w:spacing w:afterLines="80" w:after="192"/>
        <w:outlineLvl w:val="0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b/>
          <w:lang w:val="it-IT"/>
        </w:rPr>
        <w:t xml:space="preserve">Mostra presso il museo Hus a Costanza </w:t>
      </w:r>
    </w:p>
    <w:p w:rsidR="00A07D6F" w:rsidRPr="00A07D6F" w:rsidRDefault="00A07D6F" w:rsidP="00A07D6F">
      <w:pPr>
        <w:spacing w:afterLines="80" w:after="192"/>
        <w:outlineLvl w:val="0"/>
        <w:rPr>
          <w:rFonts w:ascii="Calibri" w:hAnsi="Calibri"/>
          <w:b/>
          <w:lang w:val="it-IT"/>
        </w:rPr>
      </w:pPr>
      <w:r w:rsidRPr="00A07D6F">
        <w:rPr>
          <w:rFonts w:ascii="Calibri" w:hAnsi="Calibri"/>
          <w:lang w:val="it-IT"/>
        </w:rPr>
        <w:t xml:space="preserve">La casa a graticcio presso la Schnetztor è stata per molto tempo considerata l’ostello dove soggiornò Jan Hus al tempo del Concilio, ed oggi ospita un museo a lui dedicato. La mostra permanente ripercorre la parabola della sua vita. Con un “test dell’eretico” i visitatori possono </w:t>
      </w:r>
      <w:r w:rsidRPr="00A07D6F">
        <w:rPr>
          <w:rFonts w:ascii="Calibri" w:hAnsi="Calibri"/>
          <w:lang w:val="it-IT"/>
        </w:rPr>
        <w:lastRenderedPageBreak/>
        <w:t>mettersi alla prova a un tavolo multimediale, e scoprire se nel medioevo si sarebbero trovati in difficoltà a causa delle loro convinzioni. Una mostra speciale è dedicata nel 2016 a Girolamo di Praga. Anche il compagno di lotta di Hus morì, un anno dopo di lui, e come lui, sul rogo. il Museo Hus può essere visitato dal martedì alla domenica. Da aprile a settembre è aperto dalla 11.00 alle 17.00, da ottobre a marzo fino alle 16.00. Si possono noleggiare delle audioguide in inglese e l’ingresso è libero. Indirizzo: Hus-Museum, Hussenstr. 64, D-78465 Costanza, Tel. +49 7531 29 0 42</w:t>
      </w:r>
    </w:p>
    <w:p w:rsidR="00A07D6F" w:rsidRPr="00A07D6F" w:rsidRDefault="00A07D6F" w:rsidP="00A07D6F">
      <w:pPr>
        <w:tabs>
          <w:tab w:val="left" w:pos="7020"/>
        </w:tabs>
        <w:spacing w:afterLines="80" w:after="192"/>
        <w:rPr>
          <w:rFonts w:ascii="Calibri" w:hAnsi="Calibri"/>
          <w:lang w:val="it-IT"/>
        </w:rPr>
      </w:pPr>
      <w:r w:rsidRPr="00A07D6F">
        <w:rPr>
          <w:rFonts w:ascii="Calibri" w:hAnsi="Calibri"/>
          <w:b/>
          <w:lang w:val="it-IT"/>
        </w:rPr>
        <w:t>In Breve  |Il Concilio di Costanza 1414-1418</w:t>
      </w:r>
      <w:r w:rsidRPr="00A07D6F">
        <w:rPr>
          <w:rFonts w:ascii="Calibri" w:hAnsi="Calibri"/>
          <w:lang w:val="it-IT"/>
        </w:rPr>
        <w:t>: Tre Papi che si contendono alla stesso tempo il trono di Pietro, una cristianità divisa, contrasti politici in tutta Europa – per placare queste inquietudini tra il 1414 e il 1418 autorità ecclesiastiche e temporali si riunirono a Costanza. 70.000 visitatori arrivarono sul Bodensee. Il Concilio si prefisse tre obiettivi, e di questi ne raggiunse solo uno: la fine dello scisma con l’elezione di Papa</w:t>
      </w:r>
      <w:r w:rsidRPr="00A07D6F">
        <w:rPr>
          <w:rFonts w:ascii="Calibri" w:hAnsi="Calibri"/>
          <w:b/>
          <w:lang w:val="it-IT"/>
        </w:rPr>
        <w:t xml:space="preserve"> </w:t>
      </w:r>
      <w:r w:rsidRPr="00A07D6F">
        <w:rPr>
          <w:rFonts w:ascii="Calibri" w:hAnsi="Calibri"/>
          <w:lang w:val="it-IT"/>
        </w:rPr>
        <w:t xml:space="preserve">Martino V, nel 1417. Le riforme necessarie alla Chiesa vennero differite. Le condanne a morte di Jan Hus e Girolamo di Praga provocarono le guerre ussite e portano incertezza in Europa. Oltre agli aspetti teologici, anche gli avvenimenti politici ricoprirono un ruolo importante durante il Concilio. I signori, rappresentanti del potere temporale, presenti a Costanza vararono decisioni importanti che ancora oggi caratterizzano l’Europa. Allo stesso tempo la città divenne una piattaforma del sapere: professori e maestri, artisti e commercianti presenti in gran numero si scambiavano scritti, poemi e altri impulsi. Il Concilio rappresentò anche l’occasione per fare buoni affari: vicino ad artigiani e attori il cronista Ulrich Richental contò 700 prostitute professioniste nei bordelli della città. Informazioni: : </w:t>
      </w:r>
      <w:hyperlink r:id="rId14" w:history="1">
        <w:r w:rsidRPr="00A07D6F">
          <w:rPr>
            <w:rStyle w:val="Hyperlink"/>
            <w:rFonts w:ascii="Calibri" w:hAnsi="Calibri"/>
            <w:lang w:val="it-IT"/>
          </w:rPr>
          <w:t>www.konstanzer-konzil.de</w:t>
        </w:r>
      </w:hyperlink>
      <w:r w:rsidRPr="00A07D6F">
        <w:rPr>
          <w:rFonts w:ascii="Calibri" w:hAnsi="Calibri"/>
          <w:lang w:val="it-IT"/>
        </w:rPr>
        <w:t xml:space="preserve"> </w:t>
      </w:r>
    </w:p>
    <w:p w:rsidR="00E409FD" w:rsidRPr="00A07D6F" w:rsidRDefault="00E409FD" w:rsidP="00A07D6F">
      <w:pPr>
        <w:jc w:val="both"/>
        <w:rPr>
          <w:rFonts w:ascii="Calibri" w:hAnsi="Calibri" w:cs="Arial"/>
          <w:color w:val="141313"/>
        </w:rPr>
      </w:pPr>
    </w:p>
    <w:sectPr w:rsidR="00E409FD" w:rsidRPr="00A07D6F" w:rsidSect="00FB7450">
      <w:headerReference w:type="default" r:id="rId15"/>
      <w:footerReference w:type="default" r:id="rId16"/>
      <w:headerReference w:type="first" r:id="rId17"/>
      <w:footerReference w:type="first" r:id="rId18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59" w:rsidRDefault="00B41359">
      <w:pPr>
        <w:spacing w:line="240" w:lineRule="auto"/>
      </w:pPr>
      <w:r>
        <w:separator/>
      </w:r>
    </w:p>
  </w:endnote>
  <w:endnote w:type="continuationSeparator" w:id="0">
    <w:p w:rsidR="00B41359" w:rsidRDefault="00B41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altName w:val="Vrinda"/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:rsidR="003F2A64" w:rsidRPr="008062D0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Dr. Christoph Tobler </w:t>
                          </w:r>
                        </w:p>
                        <w:p w:rsidR="003F2A64" w:rsidRPr="001A43A4" w:rsidRDefault="003F2A64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1A43A4" w:rsidRDefault="003F2A64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" o:allowoverlap="f" filled="f" stroked="f">
              <v:path arrowok="t"/>
              <v:textbox inset="0,0,0,0">
                <w:txbxContent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:rsidR="003F2A64" w:rsidRPr="008062D0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Dr. Christoph Tobler </w:t>
                    </w:r>
                  </w:p>
                  <w:p w:rsidR="003F2A64" w:rsidRPr="001A43A4" w:rsidRDefault="003F2A6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1A43A4" w:rsidRDefault="003F2A6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1A43A4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8062D0" w:rsidRDefault="003F2A64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6 | 78462 </w:t>
                          </w:r>
                          <w:r w:rsidRPr="001A43A4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Costanza</w:t>
                          </w:r>
                          <w:r w:rsidRPr="008062D0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| Germania</w:t>
                          </w:r>
                        </w:p>
                        <w:p w:rsidR="003F2A64" w:rsidRPr="008062D0" w:rsidRDefault="003F2A64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  <w:lang w:val="it-IT"/>
                            </w:rPr>
                            <w:t xml:space="preserve">T +49 (0) 7531 9094-90 | F +49 (0) 7531 9094-94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info@bodensee.eu </w:t>
                          </w:r>
                          <w:r w:rsidRPr="008062D0">
                            <w:rPr>
                              <w:rStyle w:val="Flietext"/>
                              <w:rFonts w:ascii="Calibri" w:hAnsi="Calibri" w:cs="Arial"/>
                              <w:color w:val="auto"/>
                              <w:spacing w:val="2"/>
                              <w:sz w:val="16"/>
                              <w:szCs w:val="16"/>
                              <w:lang w:val="it-IT"/>
                            </w:rPr>
                            <w:t xml:space="preserve">| </w:t>
                          </w: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" o:allowoverlap="f" filled="f" stroked="f">
              <v:path arrowok="t"/>
              <v:textbox inset="0,0,0,0">
                <w:txbxContent>
                  <w:p w:rsidR="003F2A64" w:rsidRPr="001A43A4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8062D0" w:rsidRDefault="003F2A6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6 | 78462 </w:t>
                    </w:r>
                    <w:r w:rsidRPr="001A43A4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>Costanza</w:t>
                    </w:r>
                    <w:r w:rsidRPr="008062D0">
                      <w:rPr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  <w:lang w:val="it-IT"/>
                      </w:rPr>
                      <w:t xml:space="preserve"> | Germania</w:t>
                    </w:r>
                  </w:p>
                  <w:p w:rsidR="003F2A64" w:rsidRPr="008062D0" w:rsidRDefault="003F2A64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  <w:lang w:val="it-IT"/>
                      </w:rPr>
                      <w:t xml:space="preserve">T +49 (0) 7531 9094-90 | F +49 (0) 7531 9094-94 </w:t>
                    </w:r>
                    <w:r w:rsidRPr="008062D0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  <w:lang w:val="it-IT"/>
                      </w:rPr>
                      <w:t xml:space="preserve">info@bodensee.eu </w:t>
                    </w:r>
                    <w:r w:rsidRPr="008062D0">
                      <w:rPr>
                        <w:rStyle w:val="Flietext"/>
                        <w:rFonts w:ascii="Calibri" w:hAnsi="Calibri" w:cs="Arial"/>
                        <w:color w:val="auto"/>
                        <w:spacing w:val="2"/>
                        <w:sz w:val="16"/>
                        <w:szCs w:val="16"/>
                        <w:lang w:val="it-IT"/>
                      </w:rPr>
                      <w:t xml:space="preserve">| </w:t>
                    </w: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Default="003F2A64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F2A64" w:rsidRPr="005B25A2" w:rsidRDefault="003F2A64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3F2A64" w:rsidRPr="005B25A2" w:rsidRDefault="003F2A6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2722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F2A64" w:rsidRPr="005B25A2" w:rsidRDefault="003F2A64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:rsidR="003F2A64" w:rsidRPr="005B25A2" w:rsidRDefault="003F2A64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2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L1GuR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3F2A64" w:rsidRPr="005B25A2" w:rsidRDefault="003F2A6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:rsidR="003F2A64" w:rsidRPr="005B25A2" w:rsidRDefault="003F2A6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59" w:rsidRDefault="00B41359">
      <w:pPr>
        <w:spacing w:line="240" w:lineRule="auto"/>
      </w:pPr>
      <w:r>
        <w:separator/>
      </w:r>
    </w:p>
  </w:footnote>
  <w:footnote w:type="continuationSeparator" w:id="0">
    <w:p w:rsidR="00B41359" w:rsidRDefault="00B41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4483735</wp:posOffset>
          </wp:positionH>
          <wp:positionV relativeFrom="paragraph">
            <wp:posOffset>-449580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2A64" w:rsidRPr="0097742E" w:rsidRDefault="00027222">
    <w:pPr>
      <w:pStyle w:val="Kopfzeile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662764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>Pagina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531D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di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531D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4</w:t>
                          </w:r>
                          <w:r w:rsidR="0047324C"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F2A64" w:rsidRPr="00662764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>Pagina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531D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di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F531D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4</w:t>
                    </w:r>
                    <w:r w:rsidR="0047324C"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64" w:rsidRPr="0097742E" w:rsidRDefault="003F2A64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7222"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0D3B8C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6</w:t>
                          </w:r>
                          <w:r w:rsidR="0047324C"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9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PvQra6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F2A64" w:rsidRPr="005B25A2" w:rsidRDefault="003F2A64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0D3B8C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6</w:t>
                    </w:r>
                    <w:r w:rsidR="0047324C"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27222"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2A64" w:rsidRPr="005B25A2" w:rsidRDefault="003F2A64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0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" o:allowoverlap="f" filled="f" stroked="f">
              <v:path arrowok="t"/>
              <v:textbox inset="0,0,0,0">
                <w:txbxContent>
                  <w:p w:rsidR="003F2A64" w:rsidRPr="005B25A2" w:rsidRDefault="003F2A6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F2A64" w:rsidRDefault="00027222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79744" behindDoc="0" locked="1" layoutInCell="1" allowOverlap="1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Type w:val="letter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BC6"/>
    <w:rsid w:val="00000DCD"/>
    <w:rsid w:val="000012E7"/>
    <w:rsid w:val="0001124A"/>
    <w:rsid w:val="00012811"/>
    <w:rsid w:val="00016EB1"/>
    <w:rsid w:val="00023B15"/>
    <w:rsid w:val="00027222"/>
    <w:rsid w:val="00031739"/>
    <w:rsid w:val="00035267"/>
    <w:rsid w:val="00042AC8"/>
    <w:rsid w:val="000558CD"/>
    <w:rsid w:val="0006186E"/>
    <w:rsid w:val="0006784A"/>
    <w:rsid w:val="00071063"/>
    <w:rsid w:val="00081800"/>
    <w:rsid w:val="00085B1B"/>
    <w:rsid w:val="0008751B"/>
    <w:rsid w:val="0009177C"/>
    <w:rsid w:val="000938B4"/>
    <w:rsid w:val="0009408A"/>
    <w:rsid w:val="000A7501"/>
    <w:rsid w:val="000B6476"/>
    <w:rsid w:val="000C2607"/>
    <w:rsid w:val="000D3B8C"/>
    <w:rsid w:val="000D447C"/>
    <w:rsid w:val="000E74EA"/>
    <w:rsid w:val="000F5FAA"/>
    <w:rsid w:val="00122180"/>
    <w:rsid w:val="0012517B"/>
    <w:rsid w:val="00135BDB"/>
    <w:rsid w:val="0014016A"/>
    <w:rsid w:val="00141192"/>
    <w:rsid w:val="00152876"/>
    <w:rsid w:val="00167A8D"/>
    <w:rsid w:val="00176C48"/>
    <w:rsid w:val="00177F38"/>
    <w:rsid w:val="0019037A"/>
    <w:rsid w:val="00193AAA"/>
    <w:rsid w:val="001A43A4"/>
    <w:rsid w:val="001A79E8"/>
    <w:rsid w:val="001C533D"/>
    <w:rsid w:val="001C7E66"/>
    <w:rsid w:val="001D195E"/>
    <w:rsid w:val="001D74C3"/>
    <w:rsid w:val="001E68C0"/>
    <w:rsid w:val="001F525E"/>
    <w:rsid w:val="00210317"/>
    <w:rsid w:val="002155EC"/>
    <w:rsid w:val="002236B4"/>
    <w:rsid w:val="002246EA"/>
    <w:rsid w:val="00240083"/>
    <w:rsid w:val="00241BBD"/>
    <w:rsid w:val="00257EBC"/>
    <w:rsid w:val="002649A4"/>
    <w:rsid w:val="00267DA9"/>
    <w:rsid w:val="0028199B"/>
    <w:rsid w:val="00283424"/>
    <w:rsid w:val="002A28E4"/>
    <w:rsid w:val="002C7F1C"/>
    <w:rsid w:val="002D3475"/>
    <w:rsid w:val="002D6693"/>
    <w:rsid w:val="002E2BDD"/>
    <w:rsid w:val="002F453B"/>
    <w:rsid w:val="002F6185"/>
    <w:rsid w:val="003002C3"/>
    <w:rsid w:val="00306C09"/>
    <w:rsid w:val="003162E9"/>
    <w:rsid w:val="00327C17"/>
    <w:rsid w:val="00330DBD"/>
    <w:rsid w:val="003342A2"/>
    <w:rsid w:val="00337A28"/>
    <w:rsid w:val="003473DC"/>
    <w:rsid w:val="00386D4C"/>
    <w:rsid w:val="00396333"/>
    <w:rsid w:val="00396C1D"/>
    <w:rsid w:val="003A6998"/>
    <w:rsid w:val="003C610F"/>
    <w:rsid w:val="003D369A"/>
    <w:rsid w:val="003D51B0"/>
    <w:rsid w:val="003D64F3"/>
    <w:rsid w:val="003F0225"/>
    <w:rsid w:val="003F29F2"/>
    <w:rsid w:val="003F2A64"/>
    <w:rsid w:val="00421BE9"/>
    <w:rsid w:val="00433A1D"/>
    <w:rsid w:val="00456252"/>
    <w:rsid w:val="00471043"/>
    <w:rsid w:val="0047324C"/>
    <w:rsid w:val="00483CFF"/>
    <w:rsid w:val="004A0FB2"/>
    <w:rsid w:val="004A595E"/>
    <w:rsid w:val="004C492B"/>
    <w:rsid w:val="004E1A8A"/>
    <w:rsid w:val="004E71D0"/>
    <w:rsid w:val="004F021B"/>
    <w:rsid w:val="00511F22"/>
    <w:rsid w:val="00515C7C"/>
    <w:rsid w:val="00540DCB"/>
    <w:rsid w:val="00546001"/>
    <w:rsid w:val="005478AD"/>
    <w:rsid w:val="00555C08"/>
    <w:rsid w:val="00556507"/>
    <w:rsid w:val="005701CB"/>
    <w:rsid w:val="0057542A"/>
    <w:rsid w:val="00592703"/>
    <w:rsid w:val="005B25A2"/>
    <w:rsid w:val="005B2D40"/>
    <w:rsid w:val="005B31C3"/>
    <w:rsid w:val="005B350B"/>
    <w:rsid w:val="005C4C39"/>
    <w:rsid w:val="005C797E"/>
    <w:rsid w:val="00601A0B"/>
    <w:rsid w:val="006033E5"/>
    <w:rsid w:val="00607168"/>
    <w:rsid w:val="00614A6B"/>
    <w:rsid w:val="00630E63"/>
    <w:rsid w:val="00640B9A"/>
    <w:rsid w:val="00642A65"/>
    <w:rsid w:val="0065637A"/>
    <w:rsid w:val="006563AC"/>
    <w:rsid w:val="006570DC"/>
    <w:rsid w:val="006609B8"/>
    <w:rsid w:val="00662764"/>
    <w:rsid w:val="0067096E"/>
    <w:rsid w:val="00671C3A"/>
    <w:rsid w:val="006741DA"/>
    <w:rsid w:val="006867F4"/>
    <w:rsid w:val="00693249"/>
    <w:rsid w:val="006952F1"/>
    <w:rsid w:val="006960DA"/>
    <w:rsid w:val="006A46CC"/>
    <w:rsid w:val="006B0A77"/>
    <w:rsid w:val="006C536E"/>
    <w:rsid w:val="006D0477"/>
    <w:rsid w:val="006D11CF"/>
    <w:rsid w:val="006D21EB"/>
    <w:rsid w:val="006D343C"/>
    <w:rsid w:val="007029A0"/>
    <w:rsid w:val="007068FA"/>
    <w:rsid w:val="007070F8"/>
    <w:rsid w:val="00707D1B"/>
    <w:rsid w:val="00720F3B"/>
    <w:rsid w:val="0072784F"/>
    <w:rsid w:val="00736A8C"/>
    <w:rsid w:val="00764486"/>
    <w:rsid w:val="0077291E"/>
    <w:rsid w:val="00790E9E"/>
    <w:rsid w:val="007A23A8"/>
    <w:rsid w:val="007B1352"/>
    <w:rsid w:val="007B4B24"/>
    <w:rsid w:val="007D1402"/>
    <w:rsid w:val="007F35E2"/>
    <w:rsid w:val="00802CE9"/>
    <w:rsid w:val="008062D0"/>
    <w:rsid w:val="008156DB"/>
    <w:rsid w:val="008270B6"/>
    <w:rsid w:val="00830F5B"/>
    <w:rsid w:val="00833FC4"/>
    <w:rsid w:val="00835B97"/>
    <w:rsid w:val="00835D9B"/>
    <w:rsid w:val="008511D7"/>
    <w:rsid w:val="008635A7"/>
    <w:rsid w:val="00873B02"/>
    <w:rsid w:val="0087518B"/>
    <w:rsid w:val="00877200"/>
    <w:rsid w:val="008B59B3"/>
    <w:rsid w:val="008B7C9C"/>
    <w:rsid w:val="008C1165"/>
    <w:rsid w:val="008C26CE"/>
    <w:rsid w:val="008C418B"/>
    <w:rsid w:val="008C78CC"/>
    <w:rsid w:val="008C7EA1"/>
    <w:rsid w:val="008D3C3F"/>
    <w:rsid w:val="008D56E8"/>
    <w:rsid w:val="008F379C"/>
    <w:rsid w:val="00902FA5"/>
    <w:rsid w:val="00904833"/>
    <w:rsid w:val="00905196"/>
    <w:rsid w:val="009077F1"/>
    <w:rsid w:val="009116D9"/>
    <w:rsid w:val="009123BF"/>
    <w:rsid w:val="00922B1F"/>
    <w:rsid w:val="00936F9C"/>
    <w:rsid w:val="00941AF1"/>
    <w:rsid w:val="0095049E"/>
    <w:rsid w:val="009701A2"/>
    <w:rsid w:val="0097742E"/>
    <w:rsid w:val="009A1FCD"/>
    <w:rsid w:val="009B0F9B"/>
    <w:rsid w:val="009B64E4"/>
    <w:rsid w:val="009C2E6D"/>
    <w:rsid w:val="00A07D6F"/>
    <w:rsid w:val="00A145CC"/>
    <w:rsid w:val="00A201E2"/>
    <w:rsid w:val="00A2560A"/>
    <w:rsid w:val="00A25AE7"/>
    <w:rsid w:val="00A4039A"/>
    <w:rsid w:val="00A44BD7"/>
    <w:rsid w:val="00A44C7C"/>
    <w:rsid w:val="00A642DF"/>
    <w:rsid w:val="00A82B3E"/>
    <w:rsid w:val="00A86CB0"/>
    <w:rsid w:val="00A86F37"/>
    <w:rsid w:val="00A97D40"/>
    <w:rsid w:val="00AA0D6D"/>
    <w:rsid w:val="00AB098F"/>
    <w:rsid w:val="00AB3EF5"/>
    <w:rsid w:val="00AE4EFE"/>
    <w:rsid w:val="00AF08FD"/>
    <w:rsid w:val="00AF49E2"/>
    <w:rsid w:val="00B04129"/>
    <w:rsid w:val="00B14B0A"/>
    <w:rsid w:val="00B41359"/>
    <w:rsid w:val="00B45F79"/>
    <w:rsid w:val="00B50375"/>
    <w:rsid w:val="00B72321"/>
    <w:rsid w:val="00B72D46"/>
    <w:rsid w:val="00B80D1F"/>
    <w:rsid w:val="00B82C65"/>
    <w:rsid w:val="00B8587F"/>
    <w:rsid w:val="00B908E5"/>
    <w:rsid w:val="00B909E2"/>
    <w:rsid w:val="00B94572"/>
    <w:rsid w:val="00BA40C5"/>
    <w:rsid w:val="00BC245A"/>
    <w:rsid w:val="00BD15CC"/>
    <w:rsid w:val="00BD74B8"/>
    <w:rsid w:val="00BF4461"/>
    <w:rsid w:val="00C001CA"/>
    <w:rsid w:val="00C02892"/>
    <w:rsid w:val="00C05B24"/>
    <w:rsid w:val="00C138D3"/>
    <w:rsid w:val="00C13EEB"/>
    <w:rsid w:val="00C22F05"/>
    <w:rsid w:val="00C23CBE"/>
    <w:rsid w:val="00C24C50"/>
    <w:rsid w:val="00C365A4"/>
    <w:rsid w:val="00C42ED4"/>
    <w:rsid w:val="00C56022"/>
    <w:rsid w:val="00C76456"/>
    <w:rsid w:val="00C902C0"/>
    <w:rsid w:val="00CA414C"/>
    <w:rsid w:val="00CD0FA8"/>
    <w:rsid w:val="00CD3B10"/>
    <w:rsid w:val="00CE2F2E"/>
    <w:rsid w:val="00CE79A0"/>
    <w:rsid w:val="00CF0D9A"/>
    <w:rsid w:val="00CF1638"/>
    <w:rsid w:val="00CF185A"/>
    <w:rsid w:val="00D11359"/>
    <w:rsid w:val="00D139C6"/>
    <w:rsid w:val="00D24E7F"/>
    <w:rsid w:val="00D3132F"/>
    <w:rsid w:val="00D64C62"/>
    <w:rsid w:val="00D7691B"/>
    <w:rsid w:val="00D8764E"/>
    <w:rsid w:val="00D9255B"/>
    <w:rsid w:val="00DA0254"/>
    <w:rsid w:val="00DA05FB"/>
    <w:rsid w:val="00DB4F77"/>
    <w:rsid w:val="00DB6755"/>
    <w:rsid w:val="00DB7B6D"/>
    <w:rsid w:val="00DB7E4B"/>
    <w:rsid w:val="00DC3359"/>
    <w:rsid w:val="00DE386D"/>
    <w:rsid w:val="00DE6C4B"/>
    <w:rsid w:val="00DF607F"/>
    <w:rsid w:val="00DF7E85"/>
    <w:rsid w:val="00E04A53"/>
    <w:rsid w:val="00E12E31"/>
    <w:rsid w:val="00E16FB1"/>
    <w:rsid w:val="00E22D70"/>
    <w:rsid w:val="00E30C5D"/>
    <w:rsid w:val="00E3625A"/>
    <w:rsid w:val="00E409FD"/>
    <w:rsid w:val="00E42AE7"/>
    <w:rsid w:val="00E61CC1"/>
    <w:rsid w:val="00E7341C"/>
    <w:rsid w:val="00E80E61"/>
    <w:rsid w:val="00E92630"/>
    <w:rsid w:val="00EC402D"/>
    <w:rsid w:val="00EE083D"/>
    <w:rsid w:val="00EE2F7C"/>
    <w:rsid w:val="00EE3085"/>
    <w:rsid w:val="00EE3CED"/>
    <w:rsid w:val="00EE6247"/>
    <w:rsid w:val="00EF1CA0"/>
    <w:rsid w:val="00EF36D7"/>
    <w:rsid w:val="00EF55A5"/>
    <w:rsid w:val="00F07475"/>
    <w:rsid w:val="00F07B94"/>
    <w:rsid w:val="00F36D1A"/>
    <w:rsid w:val="00F531DA"/>
    <w:rsid w:val="00F56B3F"/>
    <w:rsid w:val="00F66C5C"/>
    <w:rsid w:val="00F9300C"/>
    <w:rsid w:val="00F93A85"/>
    <w:rsid w:val="00F97A09"/>
    <w:rsid w:val="00FB1B5D"/>
    <w:rsid w:val="00FB7450"/>
    <w:rsid w:val="00FC0C83"/>
    <w:rsid w:val="00FC245B"/>
    <w:rsid w:val="00FC55BE"/>
    <w:rsid w:val="00FD57AC"/>
    <w:rsid w:val="00FE26D0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linkTo_UnCryptMailto('ocknvq,kphqBmqpuvcpb/vqwtkuowu0fg');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stanza-lago-di-costanza.it/start-it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onstanz-tourismus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konstanzer-konzil.de/it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konstanzer-konzil.de" TargetMode="External"/><Relationship Id="rId14" Type="http://schemas.openxmlformats.org/officeDocument/2006/relationships/hyperlink" Target="http://www.konstanzer-konzil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6E8C-24E7-4343-99D4-4161A854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9AC9F572</Template>
  <TotalTime>0</TotalTime>
  <Pages>4</Pages>
  <Words>1197</Words>
  <Characters>7542</Characters>
  <Application>Microsoft Office Word</Application>
  <DocSecurity>0</DocSecurity>
  <Lines>62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8722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2</cp:revision>
  <cp:lastPrinted>2015-08-20T13:54:00Z</cp:lastPrinted>
  <dcterms:created xsi:type="dcterms:W3CDTF">2016-03-15T14:29:00Z</dcterms:created>
  <dcterms:modified xsi:type="dcterms:W3CDTF">2016-03-15T14:29:00Z</dcterms:modified>
</cp:coreProperties>
</file>