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AB2" w:rsidRPr="00E35C92" w:rsidRDefault="00FC3AD9" w:rsidP="00FF2CB9">
      <w:pPr>
        <w:spacing w:line="276" w:lineRule="auto"/>
        <w:rPr>
          <w:rFonts w:ascii="Calibri" w:eastAsia="Calibri" w:hAnsi="Calibri" w:cs="Calibri"/>
          <w:b/>
          <w:bCs/>
          <w:sz w:val="28"/>
          <w:szCs w:val="24"/>
        </w:rPr>
      </w:pPr>
      <w:bookmarkStart w:id="0" w:name="_GoBack"/>
      <w:bookmarkEnd w:id="0"/>
      <w:r w:rsidRPr="00E35C92">
        <w:rPr>
          <w:rFonts w:ascii="Calibri" w:eastAsia="Calibri" w:hAnsi="Calibri" w:cs="Calibri"/>
          <w:b/>
          <w:bCs/>
          <w:sz w:val="24"/>
          <w:szCs w:val="24"/>
        </w:rPr>
        <w:t>PRESSETEXT – Internationale</w:t>
      </w:r>
      <w:r w:rsidR="00A77DE2" w:rsidRPr="00E35C92">
        <w:rPr>
          <w:rFonts w:ascii="Calibri" w:eastAsia="Calibri" w:hAnsi="Calibri" w:cs="Calibri"/>
          <w:b/>
          <w:bCs/>
          <w:sz w:val="24"/>
          <w:szCs w:val="24"/>
        </w:rPr>
        <w:t xml:space="preserve"> Bodensee Tourismus GmbH</w:t>
      </w:r>
    </w:p>
    <w:p w:rsidR="00B6305F" w:rsidRPr="006C5246" w:rsidRDefault="00B6305F" w:rsidP="00FF2CB9">
      <w:pPr>
        <w:spacing w:line="276" w:lineRule="auto"/>
        <w:rPr>
          <w:rFonts w:ascii="Calibri" w:eastAsia="Calibri" w:hAnsi="Calibri" w:cs="Calibri"/>
          <w:b/>
          <w:bCs/>
          <w:color w:val="00AFEF"/>
          <w:sz w:val="24"/>
          <w:szCs w:val="24"/>
        </w:rPr>
      </w:pPr>
    </w:p>
    <w:p w:rsidR="00B36C21" w:rsidRPr="00FF2CB9" w:rsidRDefault="00B36C21" w:rsidP="00C64372">
      <w:pPr>
        <w:spacing w:line="276" w:lineRule="auto"/>
        <w:rPr>
          <w:rFonts w:ascii="Calibri" w:hAnsi="Calibri" w:cs="Arial"/>
        </w:rPr>
      </w:pPr>
      <w:r w:rsidRPr="00FF2CB9">
        <w:rPr>
          <w:rFonts w:ascii="Calibri" w:hAnsi="Calibri" w:cs="Arial"/>
        </w:rPr>
        <w:t xml:space="preserve">Internationale Bodenseeregion präsentiert Höhepunkte des Jahres 2017 </w:t>
      </w:r>
    </w:p>
    <w:p w:rsidR="00B36C21" w:rsidRPr="00FF2CB9" w:rsidRDefault="00B36C21" w:rsidP="00C64372">
      <w:pPr>
        <w:spacing w:line="276" w:lineRule="auto"/>
        <w:rPr>
          <w:rFonts w:ascii="Calibri" w:hAnsi="Calibri" w:cs="Arial"/>
          <w:sz w:val="48"/>
        </w:rPr>
      </w:pPr>
      <w:r w:rsidRPr="00FF2CB9">
        <w:rPr>
          <w:rFonts w:ascii="Calibri" w:hAnsi="Calibri" w:cs="Arial"/>
          <w:sz w:val="48"/>
        </w:rPr>
        <w:t>Der See der ungeahnten Möglichkeiten</w:t>
      </w:r>
    </w:p>
    <w:p w:rsidR="005E3913" w:rsidRDefault="00B36C21" w:rsidP="005E3913">
      <w:pPr>
        <w:spacing w:before="240" w:line="276" w:lineRule="auto"/>
        <w:rPr>
          <w:rFonts w:ascii="Calibri" w:hAnsi="Calibri"/>
          <w:b/>
        </w:rPr>
      </w:pPr>
      <w:r w:rsidRPr="00FF2CB9">
        <w:rPr>
          <w:rFonts w:ascii="Calibri" w:hAnsi="Calibri" w:cs="Arial"/>
          <w:b/>
        </w:rPr>
        <w:t>Urlaub in der Vierländerregion Bodensee bedeutet zu jeder Jahreszeit Abwechslung pur. Auf der Blumeninsel Mainau dreht sich 2017 unter dem Motto „</w:t>
      </w:r>
      <w:r w:rsidRPr="00FF2CB9">
        <w:rPr>
          <w:rFonts w:ascii="Calibri" w:hAnsi="Calibri"/>
          <w:b/>
        </w:rPr>
        <w:t xml:space="preserve">(Insel × Palme)²“ </w:t>
      </w:r>
      <w:r w:rsidRPr="00FF2CB9">
        <w:rPr>
          <w:rFonts w:ascii="Calibri" w:hAnsi="Calibri" w:cs="Arial"/>
          <w:b/>
        </w:rPr>
        <w:t xml:space="preserve">alles um Formeln, Farben und Formen. St.Gallen besticht durch seine textile Geschichte und Gegenwart, während sich in Liechtenstein fürstliche Kulturevents bestens mit Ausflügen in die Natur verbinden lassen. Ein Zeppelinflug ist schon lange Bodenseekult, Friedrichshafen ist dieses Jahr auch Mekka für Fans kultiger Ausstellungen. Von Konstanz aus geht es zum Inselhopping übers Wasser – erkundet werden dabei Bijous wie die Klosterinsel </w:t>
      </w:r>
      <w:proofErr w:type="spellStart"/>
      <w:r w:rsidRPr="00FF2CB9">
        <w:rPr>
          <w:rFonts w:ascii="Calibri" w:hAnsi="Calibri" w:cs="Arial"/>
          <w:b/>
        </w:rPr>
        <w:t>Werd</w:t>
      </w:r>
      <w:proofErr w:type="spellEnd"/>
      <w:r w:rsidRPr="00FF2CB9">
        <w:rPr>
          <w:rFonts w:ascii="Calibri" w:hAnsi="Calibri" w:cs="Arial"/>
          <w:b/>
        </w:rPr>
        <w:t xml:space="preserve"> und die aus dem Filmklassiker „Die Fischerin vom </w:t>
      </w:r>
      <w:r w:rsidR="00DD6FB7">
        <w:rPr>
          <w:rFonts w:ascii="Calibri" w:hAnsi="Calibri" w:cs="Arial"/>
          <w:b/>
        </w:rPr>
        <w:t>Bodensee“ bekannte Liebesinsel.</w:t>
      </w:r>
    </w:p>
    <w:p w:rsidR="005E3913" w:rsidRDefault="00B36C21" w:rsidP="005E3913">
      <w:pPr>
        <w:spacing w:before="240" w:line="276" w:lineRule="auto"/>
        <w:rPr>
          <w:rStyle w:val="Hyperlink"/>
          <w:rFonts w:ascii="Calibri" w:hAnsi="Calibri" w:cs="Arial"/>
          <w:b/>
          <w:color w:val="auto"/>
          <w:u w:val="none"/>
        </w:rPr>
      </w:pPr>
      <w:r w:rsidRPr="00FF2CB9">
        <w:rPr>
          <w:rFonts w:ascii="Calibri" w:hAnsi="Calibri"/>
          <w:b/>
        </w:rPr>
        <w:t>Zahlenspiel und Farbenplus auf der Insel Mainau</w:t>
      </w:r>
      <w:r w:rsidRPr="00FF2CB9">
        <w:rPr>
          <w:rFonts w:ascii="Calibri" w:hAnsi="Calibri"/>
          <w:b/>
        </w:rPr>
        <w:br/>
      </w:r>
      <w:r w:rsidRPr="00FF2CB9">
        <w:rPr>
          <w:rFonts w:ascii="Calibri" w:hAnsi="Calibri"/>
        </w:rPr>
        <w:t xml:space="preserve">Die Insel Mainau widmet sich im Blumenjahr 2017 der engen Verbindung zwischen Natur und Mathematik und hat das Motto „(Insel × Palme)²“ ausgerufen. Beim Rundgang durch den Park erfahren Besucher mehr zu geometrischen Formen in der Natur, wie etwa Kugeln, Sechsecken oder Quadern und welche Rolle Zahlen in der Botanik spielen. Dazu gehören auch Infotafeln mit Zahlenrekorden aus dem Pflanzenreich. Passend zum Jahresmotto führt das Mainau-Restaurant Comturey außerdem Farbenplus-Menüs auf der Speisekarte. Dabei werden von den Mainau-Köchen jeweils ein Menü und ein Getränk in nur einer Farbe zusammengestellt. </w:t>
      </w:r>
      <w:r w:rsidRPr="00FF2CB9">
        <w:rPr>
          <w:rFonts w:ascii="Calibri" w:hAnsi="Calibri"/>
          <w:lang w:val="de"/>
        </w:rPr>
        <w:t xml:space="preserve">Neben dem mathematischen Jahresthema wartet die Insel mit blumigen Höhepunkten auf, darunter die jahreszeitlich wechselnde Blütenfülle mit abertausenden Tulpen, hunderten Rhododendren, duftenden Rosen, Stauden und farbenfrohen Dahlien. </w:t>
      </w:r>
      <w:hyperlink r:id="rId9" w:history="1">
        <w:r w:rsidRPr="00FF2CB9">
          <w:rPr>
            <w:rStyle w:val="Hyperlink"/>
            <w:rFonts w:ascii="Calibri" w:hAnsi="Calibri" w:cs="Arial"/>
          </w:rPr>
          <w:t>www.mainau.de</w:t>
        </w:r>
      </w:hyperlink>
      <w:r w:rsidRPr="00FF2CB9">
        <w:rPr>
          <w:rStyle w:val="Hyperlink"/>
          <w:rFonts w:ascii="Calibri" w:hAnsi="Calibri" w:cs="Arial"/>
        </w:rPr>
        <w:t xml:space="preserve"> </w:t>
      </w:r>
    </w:p>
    <w:p w:rsidR="005E3913" w:rsidRDefault="00B36C21" w:rsidP="005E3913">
      <w:pPr>
        <w:spacing w:before="240" w:line="276" w:lineRule="auto"/>
        <w:rPr>
          <w:rFonts w:ascii="Calibri" w:hAnsi="Calibri" w:cs="Arial"/>
          <w:b/>
        </w:rPr>
      </w:pPr>
      <w:r w:rsidRPr="00FF2CB9">
        <w:rPr>
          <w:rFonts w:ascii="Calibri" w:hAnsi="Calibri"/>
          <w:b/>
        </w:rPr>
        <w:t>Wo Stoffe Weltspitze sind</w:t>
      </w:r>
      <w:r w:rsidRPr="00FF2CB9">
        <w:rPr>
          <w:rFonts w:ascii="Calibri" w:hAnsi="Calibri"/>
          <w:b/>
        </w:rPr>
        <w:br/>
      </w:r>
      <w:r w:rsidRPr="00FF2CB9">
        <w:rPr>
          <w:rFonts w:ascii="Calibri" w:hAnsi="Calibri"/>
        </w:rPr>
        <w:t xml:space="preserve">St.Gallen ist weltweit für seine aufwändigen Stoffe und Stickereien bekannt. Beispielsweise war die Spitze für Amal Clooneys Hochzeitskleid aus der Ostschweizer Mode-Metropole. Ob zu Fuß, im Nostalgie-Bus oder mit dem eigenen Auto: Die Textilgeschichte </w:t>
      </w:r>
      <w:proofErr w:type="spellStart"/>
      <w:r w:rsidRPr="00FF2CB9">
        <w:rPr>
          <w:rFonts w:ascii="Calibri" w:hAnsi="Calibri"/>
        </w:rPr>
        <w:t>St.Gallens</w:t>
      </w:r>
      <w:proofErr w:type="spellEnd"/>
      <w:r w:rsidRPr="00FF2CB9">
        <w:rPr>
          <w:rFonts w:ascii="Calibri" w:hAnsi="Calibri"/>
        </w:rPr>
        <w:t xml:space="preserve"> entdecken Besucher je nach persönlicher Vorliebe. So führt ein Textilweg Spaziergänger von der Tourist</w:t>
      </w:r>
      <w:r w:rsidR="00D55F9E">
        <w:rPr>
          <w:rFonts w:ascii="Calibri" w:hAnsi="Calibri"/>
        </w:rPr>
        <w:t>-</w:t>
      </w:r>
      <w:r w:rsidRPr="00FF2CB9">
        <w:rPr>
          <w:rFonts w:ascii="Calibri" w:hAnsi="Calibri"/>
        </w:rPr>
        <w:t xml:space="preserve"> Information St.Gallen auf rund fünf Kilometern zu den bedeutenden Textilgebäuden der Innenstadt. Stationen auf der Strecke sind unter anderem eine ehemalige </w:t>
      </w:r>
      <w:proofErr w:type="spellStart"/>
      <w:r w:rsidRPr="00FF2CB9">
        <w:rPr>
          <w:rFonts w:ascii="Calibri" w:hAnsi="Calibri"/>
        </w:rPr>
        <w:t>Stickereifabrik</w:t>
      </w:r>
      <w:proofErr w:type="spellEnd"/>
      <w:r w:rsidRPr="00FF2CB9">
        <w:rPr>
          <w:rFonts w:ascii="Calibri" w:hAnsi="Calibri"/>
        </w:rPr>
        <w:t xml:space="preserve"> und eine Färberei.</w:t>
      </w:r>
      <w:r w:rsidRPr="00FF2CB9">
        <w:rPr>
          <w:rFonts w:ascii="Calibri" w:hAnsi="Calibri"/>
          <w:b/>
        </w:rPr>
        <w:t xml:space="preserve"> </w:t>
      </w:r>
      <w:r w:rsidRPr="00FF2CB9">
        <w:rPr>
          <w:rFonts w:ascii="Calibri" w:hAnsi="Calibri"/>
        </w:rPr>
        <w:t xml:space="preserve">Die Textilland Classic Tour beginnt im Textilmuseum St.Gallen, anschließend geht es mit dem Oldtimer-Postauto nach Arbon ins Saurer Museum und weiter mit dem Schiff nach Rorschach ins Forum Würth zur Swiss Textile Collection. Bei zwei Halbtagestouren, der Textilland Explorer Nord und der Textilland Explorer Süd, gibt es lokales Textilhandwerk und regionale </w:t>
      </w:r>
      <w:r w:rsidRPr="00FF2CB9">
        <w:rPr>
          <w:rFonts w:ascii="Calibri" w:hAnsi="Calibri"/>
        </w:rPr>
        <w:lastRenderedPageBreak/>
        <w:t>Köstlichkeiten zu entdecken. Wer über Nacht bleiben möchte, logiert thematisch passend in einem der Textilhotels der Ostschweiz.</w:t>
      </w:r>
      <w:r w:rsidRPr="00FF2CB9">
        <w:rPr>
          <w:rFonts w:ascii="Calibri" w:hAnsi="Calibri"/>
          <w:b/>
        </w:rPr>
        <w:t xml:space="preserve"> </w:t>
      </w:r>
      <w:hyperlink r:id="rId10" w:history="1">
        <w:r w:rsidRPr="00FF2CB9">
          <w:rPr>
            <w:rStyle w:val="Hyperlink"/>
            <w:rFonts w:ascii="Calibri" w:hAnsi="Calibri" w:cs="Arial"/>
          </w:rPr>
          <w:t>www.st.gallen-bodensee.ch</w:t>
        </w:r>
      </w:hyperlink>
    </w:p>
    <w:p w:rsidR="005E3913" w:rsidRDefault="00B36C21" w:rsidP="005E3913">
      <w:pPr>
        <w:spacing w:before="240" w:line="276" w:lineRule="auto"/>
        <w:rPr>
          <w:rFonts w:ascii="Calibri" w:hAnsi="Calibri" w:cs="Arial"/>
          <w:b/>
        </w:rPr>
      </w:pPr>
      <w:r w:rsidRPr="00FF2CB9">
        <w:rPr>
          <w:rFonts w:ascii="Calibri" w:hAnsi="Calibri"/>
          <w:b/>
        </w:rPr>
        <w:t>Fürstlicher Thron über dem Bodensee</w:t>
      </w:r>
      <w:r w:rsidRPr="00FF2CB9">
        <w:rPr>
          <w:rFonts w:ascii="Calibri" w:hAnsi="Calibri"/>
          <w:b/>
        </w:rPr>
        <w:br/>
      </w:r>
      <w:r w:rsidRPr="00FF2CB9">
        <w:rPr>
          <w:rFonts w:ascii="Calibri" w:hAnsi="Calibri"/>
        </w:rPr>
        <w:t xml:space="preserve">Im Fürstentum Liechtenstein liegen Naturerlebnis und Kulturgenuss ganz nah beieinander. </w:t>
      </w:r>
      <w:proofErr w:type="spellStart"/>
      <w:r w:rsidRPr="00FF2CB9">
        <w:rPr>
          <w:rFonts w:ascii="Calibri" w:hAnsi="Calibri"/>
        </w:rPr>
        <w:t>Outdoorbegeisterte</w:t>
      </w:r>
      <w:proofErr w:type="spellEnd"/>
      <w:r w:rsidRPr="00FF2CB9">
        <w:rPr>
          <w:rFonts w:ascii="Calibri" w:hAnsi="Calibri"/>
        </w:rPr>
        <w:t xml:space="preserve"> schätzen das 400 Kilometer lange Wanderweg-Netz mit einfachen bis anspruchsvollen Routen. Skifahrer, Snowboarder und Langläufer finden im schneesicheren Wintersportgebiet </w:t>
      </w:r>
      <w:proofErr w:type="spellStart"/>
      <w:r w:rsidRPr="00FF2CB9">
        <w:rPr>
          <w:rFonts w:ascii="Calibri" w:hAnsi="Calibri"/>
        </w:rPr>
        <w:t>Malbun</w:t>
      </w:r>
      <w:proofErr w:type="spellEnd"/>
      <w:r w:rsidRPr="00FF2CB9">
        <w:rPr>
          <w:rFonts w:ascii="Calibri" w:hAnsi="Calibri"/>
        </w:rPr>
        <w:t xml:space="preserve"> perfekt präparierte Pisten und Loipen. Das kulturelle Liechtenstein lockt mit seiner Dichte an hochkarätigen Museen und seinen Sommerfestivals und Konzerten.</w:t>
      </w:r>
      <w:r w:rsidRPr="00FF2CB9">
        <w:rPr>
          <w:rFonts w:ascii="Calibri" w:hAnsi="Calibri"/>
          <w:lang w:val="de-CH"/>
        </w:rPr>
        <w:t xml:space="preserve"> Ein Highlight für Klassik-Fans ist das neue Festival Vaduz Classic, 2017 gastiert Stargeiger David Garrett. Aber auch die Internationalen Meisterkurse, die Liechtensteiner Gitarrentage, das Jazz und Blues im Hof und das Liechtenstein-Festival machen das Fürstentum zu einem attraktiven Sommerurlaubsziel. Wer das kleinste Bodensee-Land kulinarisch kennenlernen möchte, sollte unbedingt sein Nationalgericht probieren: </w:t>
      </w:r>
      <w:proofErr w:type="spellStart"/>
      <w:r w:rsidRPr="00FF2CB9">
        <w:rPr>
          <w:rFonts w:ascii="Calibri" w:hAnsi="Calibri"/>
        </w:rPr>
        <w:t>Käsknöpfle</w:t>
      </w:r>
      <w:proofErr w:type="spellEnd"/>
      <w:r w:rsidRPr="00FF2CB9">
        <w:rPr>
          <w:rFonts w:ascii="Calibri" w:hAnsi="Calibri"/>
        </w:rPr>
        <w:t xml:space="preserve"> mit Apfelmus. </w:t>
      </w:r>
      <w:hyperlink r:id="rId11" w:history="1">
        <w:r w:rsidRPr="00FF2CB9">
          <w:rPr>
            <w:rStyle w:val="Hyperlink"/>
            <w:rFonts w:ascii="Calibri" w:hAnsi="Calibri" w:cs="Arial"/>
          </w:rPr>
          <w:t>www.tourismus.li</w:t>
        </w:r>
      </w:hyperlink>
    </w:p>
    <w:p w:rsidR="005E3913" w:rsidRDefault="00B36C21" w:rsidP="005E3913">
      <w:pPr>
        <w:spacing w:before="240" w:line="276" w:lineRule="auto"/>
        <w:rPr>
          <w:rFonts w:ascii="Calibri" w:hAnsi="Calibri" w:cs="Arial"/>
          <w:b/>
        </w:rPr>
      </w:pPr>
      <w:r w:rsidRPr="00FF2CB9">
        <w:rPr>
          <w:rFonts w:ascii="Calibri" w:hAnsi="Calibri"/>
          <w:b/>
        </w:rPr>
        <w:t>Zeppelinstadt Friedrichshafen: 20-jähriges Jubiläum und kultige Ausstellungen</w:t>
      </w:r>
      <w:r w:rsidRPr="00FF2CB9">
        <w:rPr>
          <w:rFonts w:ascii="Calibri" w:hAnsi="Calibri"/>
          <w:b/>
        </w:rPr>
        <w:br/>
      </w:r>
      <w:r w:rsidRPr="00FF2CB9">
        <w:rPr>
          <w:rFonts w:ascii="Calibri" w:hAnsi="Calibri"/>
        </w:rPr>
        <w:t xml:space="preserve">Der Zeppelin NT feiert 2017 Jubiläum: Seit seinem ersten Flug vor 20 Jahren – am 18. September 1997 – hat er weltweit über 230.000 Passagieren einen ganz besonderen Ausblick auf den Bodensee verschafft. Die Ausstellung „Kult! Legenden, Stars und Bildikonen“ im Zeppelin Museum vom 2. Juni bis 15. Oktober 2017 widmet sich nicht nur dem Zeppelinkult, sondern auch der Rolle von Kulten in der zeitgenössischen Kunst. Poesiealben, Klatschspiele, </w:t>
      </w:r>
      <w:proofErr w:type="spellStart"/>
      <w:r w:rsidRPr="00FF2CB9">
        <w:rPr>
          <w:rFonts w:ascii="Calibri" w:hAnsi="Calibri"/>
        </w:rPr>
        <w:t>Tamagotchis</w:t>
      </w:r>
      <w:proofErr w:type="spellEnd"/>
      <w:r w:rsidRPr="00FF2CB9">
        <w:rPr>
          <w:rFonts w:ascii="Calibri" w:hAnsi="Calibri"/>
        </w:rPr>
        <w:t xml:space="preserve"> oder Manga-Comics: Das Schulmuseum zeigt ab 4. Juli 2017 parallel die Ausstellung „Kult auf dem Schulhof!“. Auch Captain Kirk und seine Crew feiern 2017 einen runden Geburtstag, die Ausstellung „Star </w:t>
      </w:r>
      <w:proofErr w:type="spellStart"/>
      <w:r w:rsidRPr="00FF2CB9">
        <w:rPr>
          <w:rFonts w:ascii="Calibri" w:hAnsi="Calibri"/>
        </w:rPr>
        <w:t>Trek</w:t>
      </w:r>
      <w:proofErr w:type="spellEnd"/>
      <w:r w:rsidRPr="00FF2CB9">
        <w:rPr>
          <w:rFonts w:ascii="Calibri" w:hAnsi="Calibri"/>
        </w:rPr>
        <w:t xml:space="preserve"> – Science &amp; Fiction“ im Dornier Museum präsentiert bis 18. Juni 2017 Exponate aus 50 Jahren des kultigsten Universums aller Zeiten. Wer in die Geschichte der Zeppelinstadt abtauchen möchte, passiert bei der Kostümführung „Mit dem Grafen durch Friedrichshafen“ verschiedene Stationen in Stadt und Zeppelin Museum. </w:t>
      </w:r>
      <w:hyperlink r:id="rId12" w:history="1">
        <w:r w:rsidRPr="00FF2CB9">
          <w:rPr>
            <w:rStyle w:val="Hyperlink"/>
            <w:rFonts w:ascii="Calibri" w:hAnsi="Calibri" w:cs="Arial"/>
          </w:rPr>
          <w:t>www.friedrichshafen.info</w:t>
        </w:r>
      </w:hyperlink>
      <w:r w:rsidRPr="00FF2CB9">
        <w:rPr>
          <w:rFonts w:ascii="Calibri" w:hAnsi="Calibri" w:cs="Arial"/>
        </w:rPr>
        <w:t xml:space="preserve"> </w:t>
      </w:r>
    </w:p>
    <w:p w:rsidR="00D55F9E" w:rsidRDefault="00B36C21" w:rsidP="00505BAF">
      <w:pPr>
        <w:spacing w:before="240" w:line="276" w:lineRule="auto"/>
        <w:rPr>
          <w:rFonts w:ascii="Calibri" w:eastAsia="Calibri" w:hAnsi="Calibri" w:cs="Calibri"/>
          <w:b/>
          <w:bCs/>
          <w:color w:val="00AFEF"/>
          <w:sz w:val="24"/>
          <w:szCs w:val="24"/>
        </w:rPr>
      </w:pPr>
      <w:r w:rsidRPr="00FF2CB9">
        <w:rPr>
          <w:rFonts w:ascii="Calibri" w:hAnsi="Calibri" w:cs="Arial"/>
          <w:b/>
        </w:rPr>
        <w:t>Inselhopping am Bodensee</w:t>
      </w:r>
      <w:r w:rsidRPr="00FF2CB9">
        <w:rPr>
          <w:rFonts w:ascii="Calibri" w:hAnsi="Calibri" w:cs="Arial"/>
          <w:b/>
        </w:rPr>
        <w:br/>
      </w:r>
      <w:r w:rsidRPr="00FF2CB9">
        <w:rPr>
          <w:rFonts w:ascii="Calibri" w:hAnsi="Calibri"/>
        </w:rPr>
        <w:t xml:space="preserve">Inselhopping kennt man bisher überwiegend aus südlichen Ländern oder der Karibik. Auch am Bodensee geht es nun bei drei verschiedenen Touren von Insel zu Insel. Konstanz, die größte Stadt in der Vierländerregion, ist dabei der ideale Ausgangspunkt. Neben Klassikern wie der Blumeninsel Mainau und der Gemüseinsel Reichenau locken auch unbekanntere Inseln. So führt die erste Sondertour auf die malerischen Halbinseln Höri und Mettnau. Die Natur steht bei der zweiten Tour im Mittelpunkt, mit Kanu oder Rad geht es zu ufernahen Naturschutzgebieten rund um Konstanz. Bei einer dritten Sondertour spielen auf Inseln angebaute Produkte die Hauptrolle. Wein, Obst, Gemüse und Blumen finden auf einem Tisch zusammen. Sonderthema </w:t>
      </w:r>
      <w:r w:rsidRPr="00FF2CB9">
        <w:rPr>
          <w:rFonts w:ascii="Calibri" w:hAnsi="Calibri"/>
        </w:rPr>
        <w:lastRenderedPageBreak/>
        <w:t xml:space="preserve">Habemus Papam: Vor 600 Jahren fand im heutigen Konzilgebäude am Konstanzer Hafen die einzige gültige Papstwahl nördlich der Alpen statt. Ein Konklave, das mit vielen Anekdoten und Geschichten verbunden ist. Bei einer neuen inszenierten Stadtführung und der Radtour „Ein Papst flieht aus Konstanz“ erfahren Besucher unter anderem, warum einer der drei amtierenden Päpste die Stadt verließ und über die Inseln und Halbinseln am Bodensee das Weite suchte. </w:t>
      </w:r>
      <w:hyperlink r:id="rId13" w:history="1">
        <w:r w:rsidRPr="00FF2CB9">
          <w:rPr>
            <w:rStyle w:val="Hyperlink"/>
            <w:rFonts w:ascii="Calibri" w:hAnsi="Calibri" w:cs="Arial"/>
          </w:rPr>
          <w:t>www.konstanz-tourismus.de</w:t>
        </w:r>
      </w:hyperlink>
      <w:r w:rsidRPr="00FF2CB9">
        <w:rPr>
          <w:rFonts w:ascii="Calibri" w:hAnsi="Calibri" w:cs="Arial"/>
        </w:rPr>
        <w:t xml:space="preserve"> </w:t>
      </w:r>
      <w:r w:rsidR="008462CE">
        <w:rPr>
          <w:rFonts w:ascii="Calibri" w:hAnsi="Calibri" w:cs="Arial"/>
          <w:b/>
        </w:rPr>
        <w:br/>
      </w:r>
      <w:r w:rsidR="008462CE">
        <w:rPr>
          <w:rFonts w:ascii="Calibri" w:hAnsi="Calibri" w:cs="Arial"/>
          <w:b/>
        </w:rPr>
        <w:br/>
      </w:r>
      <w:r w:rsidR="00963EB3" w:rsidRPr="00FF2CB9">
        <w:rPr>
          <w:rFonts w:ascii="Calibri" w:hAnsi="Calibri"/>
          <w:szCs w:val="20"/>
          <w:u w:val="single"/>
        </w:rPr>
        <w:t>Kontakt:</w:t>
      </w:r>
      <w:r w:rsidR="00963EB3" w:rsidRPr="00FF2CB9">
        <w:rPr>
          <w:rFonts w:ascii="Calibri" w:hAnsi="Calibri"/>
          <w:b/>
          <w:szCs w:val="20"/>
        </w:rPr>
        <w:br/>
      </w:r>
      <w:r w:rsidR="00FC3AD9" w:rsidRPr="00FF2CB9">
        <w:rPr>
          <w:rFonts w:ascii="Calibri" w:hAnsi="Calibri"/>
          <w:szCs w:val="20"/>
        </w:rPr>
        <w:t xml:space="preserve">Internationale Bodensee </w:t>
      </w:r>
      <w:r w:rsidR="00963EB3" w:rsidRPr="00FF2CB9">
        <w:rPr>
          <w:rFonts w:ascii="Calibri" w:hAnsi="Calibri"/>
          <w:szCs w:val="20"/>
        </w:rPr>
        <w:t>Tourismus GmbH</w:t>
      </w:r>
      <w:r w:rsidR="00963AD2" w:rsidRPr="00FF2CB9">
        <w:rPr>
          <w:rFonts w:ascii="Calibri" w:hAnsi="Calibri"/>
          <w:szCs w:val="20"/>
        </w:rPr>
        <w:t>, Markus Böhm</w:t>
      </w:r>
      <w:r w:rsidR="00963EB3" w:rsidRPr="00FF2CB9">
        <w:rPr>
          <w:rFonts w:ascii="Calibri" w:hAnsi="Calibri"/>
          <w:szCs w:val="20"/>
        </w:rPr>
        <w:t xml:space="preserve">| </w:t>
      </w:r>
      <w:r w:rsidR="001D5FFD" w:rsidRPr="00FF2CB9">
        <w:rPr>
          <w:rFonts w:ascii="Calibri" w:hAnsi="Calibri"/>
          <w:szCs w:val="20"/>
        </w:rPr>
        <w:t xml:space="preserve">Hafenstraße 6 | 78462 Konstanz | </w:t>
      </w:r>
      <w:r w:rsidR="00BA76D8">
        <w:rPr>
          <w:rFonts w:ascii="Calibri" w:hAnsi="Calibri"/>
          <w:szCs w:val="20"/>
        </w:rPr>
        <w:t xml:space="preserve">Deutschland </w:t>
      </w:r>
      <w:r w:rsidR="00BA76D8" w:rsidRPr="00FF2CB9">
        <w:rPr>
          <w:rFonts w:ascii="Calibri" w:hAnsi="Calibri"/>
          <w:szCs w:val="20"/>
        </w:rPr>
        <w:t>|</w:t>
      </w:r>
      <w:r w:rsidR="00BA76D8">
        <w:rPr>
          <w:rFonts w:ascii="Calibri" w:hAnsi="Calibri"/>
          <w:szCs w:val="20"/>
        </w:rPr>
        <w:t xml:space="preserve"> </w:t>
      </w:r>
      <w:r w:rsidR="001D5FFD" w:rsidRPr="00FF2CB9">
        <w:rPr>
          <w:rFonts w:ascii="Calibri" w:hAnsi="Calibri"/>
          <w:szCs w:val="20"/>
        </w:rPr>
        <w:t>Tel.</w:t>
      </w:r>
      <w:r w:rsidR="00DD5045">
        <w:rPr>
          <w:rFonts w:ascii="Calibri" w:hAnsi="Calibri"/>
          <w:szCs w:val="20"/>
        </w:rPr>
        <w:t>:</w:t>
      </w:r>
      <w:r w:rsidR="001D5FFD" w:rsidRPr="00FF2CB9">
        <w:rPr>
          <w:rFonts w:ascii="Calibri" w:hAnsi="Calibri"/>
          <w:szCs w:val="20"/>
        </w:rPr>
        <w:t xml:space="preserve"> +49 7531 9094</w:t>
      </w:r>
      <w:r w:rsidR="00963AD2" w:rsidRPr="00FF2CB9">
        <w:rPr>
          <w:rFonts w:ascii="Calibri" w:hAnsi="Calibri"/>
          <w:szCs w:val="20"/>
        </w:rPr>
        <w:t>1</w:t>
      </w:r>
      <w:r w:rsidR="001D5FFD" w:rsidRPr="00FF2CB9">
        <w:rPr>
          <w:rFonts w:ascii="Calibri" w:hAnsi="Calibri"/>
          <w:szCs w:val="20"/>
        </w:rPr>
        <w:t xml:space="preserve">0 | </w:t>
      </w:r>
      <w:r w:rsidR="00963AD2" w:rsidRPr="00FF2CB9">
        <w:rPr>
          <w:rFonts w:ascii="Calibri" w:hAnsi="Calibri"/>
          <w:szCs w:val="20"/>
        </w:rPr>
        <w:t>boehm</w:t>
      </w:r>
      <w:r w:rsidR="001D5FFD" w:rsidRPr="00FF2CB9">
        <w:rPr>
          <w:rFonts w:ascii="Calibri" w:hAnsi="Calibri"/>
          <w:szCs w:val="20"/>
        </w:rPr>
        <w:t xml:space="preserve">@bodensee.eu | </w:t>
      </w:r>
      <w:r w:rsidR="00D55F9E" w:rsidRPr="00B74661">
        <w:rPr>
          <w:rFonts w:ascii="Calibri" w:hAnsi="Calibri"/>
          <w:szCs w:val="20"/>
        </w:rPr>
        <w:t>www.bodensee.eu</w:t>
      </w:r>
    </w:p>
    <w:sectPr w:rsidR="00D55F9E" w:rsidSect="00B6305F">
      <w:headerReference w:type="default" r:id="rId14"/>
      <w:footerReference w:type="default" r:id="rId15"/>
      <w:headerReference w:type="first" r:id="rId16"/>
      <w:footerReference w:type="first" r:id="rId17"/>
      <w:pgSz w:w="11900" w:h="16820"/>
      <w:pgMar w:top="3130" w:right="2119"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A7" w:rsidRDefault="00267CA7">
      <w:pPr>
        <w:spacing w:line="240" w:lineRule="auto"/>
      </w:pPr>
      <w:r>
        <w:separator/>
      </w:r>
    </w:p>
  </w:endnote>
  <w:endnote w:type="continuationSeparator" w:id="0">
    <w:p w:rsidR="00267CA7" w:rsidRDefault="00267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A7" w:rsidRDefault="00267CA7" w:rsidP="008C26CE">
    <w:pPr>
      <w:pStyle w:val="Fuzeile"/>
      <w:jc w:val="left"/>
    </w:pPr>
    <w:r>
      <w:rPr>
        <w:noProof/>
      </w:rPr>
      <mc:AlternateContent>
        <mc:Choice Requires="wps">
          <w:drawing>
            <wp:anchor distT="0" distB="0" distL="114300" distR="114300" simplePos="0" relativeHeight="251695104" behindDoc="0" locked="1" layoutInCell="1" allowOverlap="0" wp14:anchorId="5587669E" wp14:editId="4678A74C">
              <wp:simplePos x="0" y="0"/>
              <wp:positionH relativeFrom="margin">
                <wp:posOffset>1958975</wp:posOffset>
              </wp:positionH>
              <wp:positionV relativeFrom="page">
                <wp:posOffset>9724390</wp:posOffset>
              </wp:positionV>
              <wp:extent cx="2734945" cy="714375"/>
              <wp:effectExtent l="0" t="0" r="8255"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945"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D5112A" w:rsidRDefault="00267CA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267CA7" w:rsidRPr="00D5112A" w:rsidRDefault="00267CA7"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sidR="00505BAF">
                            <w:rPr>
                              <w:rFonts w:ascii="Calibri" w:hAnsi="Calibri" w:cs="Arial"/>
                              <w:color w:val="000000"/>
                              <w:spacing w:val="-4"/>
                              <w:sz w:val="16"/>
                              <w:szCs w:val="16"/>
                            </w:rPr>
                            <w:t>B</w:t>
                          </w:r>
                          <w:r w:rsidR="00085117">
                            <w:rPr>
                              <w:rFonts w:ascii="Calibri" w:hAnsi="Calibri" w:cs="Arial"/>
                              <w:color w:val="000000"/>
                              <w:spacing w:val="-4"/>
                              <w:sz w:val="16"/>
                              <w:szCs w:val="16"/>
                            </w:rPr>
                            <w:t xml:space="preserve">M </w:t>
                          </w:r>
                          <w:r w:rsidR="00505BAF">
                            <w:rPr>
                              <w:rFonts w:ascii="Calibri" w:hAnsi="Calibri" w:cs="Arial"/>
                              <w:color w:val="000000"/>
                              <w:spacing w:val="-4"/>
                              <w:sz w:val="16"/>
                              <w:szCs w:val="16"/>
                            </w:rPr>
                            <w:t>Achim Krafft</w:t>
                          </w:r>
                        </w:p>
                        <w:p w:rsidR="00267CA7" w:rsidRPr="00D5112A" w:rsidRDefault="00267CA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267CA7" w:rsidRPr="00D5112A" w:rsidRDefault="00267CA7"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25pt;margin-top:765.7pt;width:215.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" o:allowoverlap="f" filled="f" stroked="f">
              <v:path arrowok="t"/>
              <v:textbox inset="0,0,0,0">
                <w:txbxContent>
                  <w:p w:rsidR="00267CA7" w:rsidRPr="00D5112A" w:rsidRDefault="00267CA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267CA7" w:rsidRPr="00D5112A" w:rsidRDefault="00267CA7"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sidR="00505BAF">
                      <w:rPr>
                        <w:rFonts w:ascii="Calibri" w:hAnsi="Calibri" w:cs="Arial"/>
                        <w:color w:val="000000"/>
                        <w:spacing w:val="-4"/>
                        <w:sz w:val="16"/>
                        <w:szCs w:val="16"/>
                      </w:rPr>
                      <w:t>B</w:t>
                    </w:r>
                    <w:r w:rsidR="00085117">
                      <w:rPr>
                        <w:rFonts w:ascii="Calibri" w:hAnsi="Calibri" w:cs="Arial"/>
                        <w:color w:val="000000"/>
                        <w:spacing w:val="-4"/>
                        <w:sz w:val="16"/>
                        <w:szCs w:val="16"/>
                      </w:rPr>
                      <w:t xml:space="preserve">M </w:t>
                    </w:r>
                    <w:r w:rsidR="00505BAF">
                      <w:rPr>
                        <w:rFonts w:ascii="Calibri" w:hAnsi="Calibri" w:cs="Arial"/>
                        <w:color w:val="000000"/>
                        <w:spacing w:val="-4"/>
                        <w:sz w:val="16"/>
                        <w:szCs w:val="16"/>
                      </w:rPr>
                      <w:t>Achim Krafft</w:t>
                    </w:r>
                  </w:p>
                  <w:p w:rsidR="00267CA7" w:rsidRPr="00D5112A" w:rsidRDefault="00267CA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267CA7" w:rsidRPr="00D5112A" w:rsidRDefault="00267CA7"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1DB6D7AB" wp14:editId="0A7C726C">
          <wp:simplePos x="0" y="0"/>
          <wp:positionH relativeFrom="page">
            <wp:posOffset>6401435</wp:posOffset>
          </wp:positionH>
          <wp:positionV relativeFrom="page">
            <wp:posOffset>9721215</wp:posOffset>
          </wp:positionV>
          <wp:extent cx="660935" cy="576000"/>
          <wp:effectExtent l="0" t="0" r="0" b="8255"/>
          <wp:wrapNone/>
          <wp:docPr id="18"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633E4EA8" wp14:editId="685C706D">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D5112A" w:rsidRDefault="00267CA7"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267CA7" w:rsidRPr="00D5112A" w:rsidRDefault="00267CA7"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267CA7" w:rsidRPr="00D5112A" w:rsidRDefault="00267CA7"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w:t>
                          </w:r>
                          <w:r>
                            <w:rPr>
                              <w:rStyle w:val="Flietext"/>
                              <w:rFonts w:ascii="Calibri" w:hAnsi="Calibri" w:cs="Arial"/>
                              <w:spacing w:val="-6"/>
                              <w:sz w:val="16"/>
                              <w:szCs w:val="16"/>
                            </w:rPr>
                            <w:t>30 | F +49</w:t>
                          </w:r>
                          <w:r w:rsidRPr="00D5112A">
                            <w:rPr>
                              <w:rStyle w:val="Flietext"/>
                              <w:rFonts w:ascii="Calibri" w:hAnsi="Calibri" w:cs="Arial"/>
                              <w:spacing w:val="-6"/>
                              <w:sz w:val="16"/>
                              <w:szCs w:val="16"/>
                            </w:rPr>
                            <w:t xml:space="preserve"> 7531 9094-94</w:t>
                          </w:r>
                        </w:p>
                        <w:p w:rsidR="00267CA7" w:rsidRPr="00D5112A" w:rsidRDefault="00267CA7"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267CA7" w:rsidRPr="00D5112A" w:rsidRDefault="00267CA7"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267CA7" w:rsidRPr="00D5112A" w:rsidRDefault="00267CA7"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267CA7" w:rsidRPr="00D5112A" w:rsidRDefault="00267CA7"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w:t>
                    </w:r>
                    <w:r>
                      <w:rPr>
                        <w:rStyle w:val="Flietext"/>
                        <w:rFonts w:ascii="Calibri" w:hAnsi="Calibri" w:cs="Arial"/>
                        <w:spacing w:val="-6"/>
                        <w:sz w:val="16"/>
                        <w:szCs w:val="16"/>
                      </w:rPr>
                      <w:t>30 | F +49</w:t>
                    </w:r>
                    <w:r w:rsidRPr="00D5112A">
                      <w:rPr>
                        <w:rStyle w:val="Flietext"/>
                        <w:rFonts w:ascii="Calibri" w:hAnsi="Calibri" w:cs="Arial"/>
                        <w:spacing w:val="-6"/>
                        <w:sz w:val="16"/>
                        <w:szCs w:val="16"/>
                      </w:rPr>
                      <w:t xml:space="preserve"> 7531 9094-94</w:t>
                    </w:r>
                  </w:p>
                  <w:p w:rsidR="00267CA7" w:rsidRPr="00D5112A" w:rsidRDefault="00267CA7"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A7" w:rsidRDefault="00267CA7" w:rsidP="00AF08FD">
    <w:pPr>
      <w:pStyle w:val="Fuzeile"/>
      <w:jc w:val="left"/>
    </w:pPr>
    <w:r>
      <w:rPr>
        <w:noProof/>
      </w:rPr>
      <w:drawing>
        <wp:anchor distT="0" distB="0" distL="114300" distR="114300" simplePos="0" relativeHeight="251673600" behindDoc="0" locked="1" layoutInCell="1" allowOverlap="0" wp14:anchorId="44DE0463" wp14:editId="145B3245">
          <wp:simplePos x="0" y="0"/>
          <wp:positionH relativeFrom="page">
            <wp:posOffset>6401435</wp:posOffset>
          </wp:positionH>
          <wp:positionV relativeFrom="page">
            <wp:posOffset>9721215</wp:posOffset>
          </wp:positionV>
          <wp:extent cx="660935" cy="576000"/>
          <wp:effectExtent l="0" t="0" r="0" b="8255"/>
          <wp:wrapNone/>
          <wp:docPr id="20"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0528" behindDoc="0" locked="1" layoutInCell="1" allowOverlap="0" wp14:anchorId="09A42E8D" wp14:editId="7A9A9483">
              <wp:simplePos x="0" y="0"/>
              <wp:positionH relativeFrom="margin">
                <wp:posOffset>1990725</wp:posOffset>
              </wp:positionH>
              <wp:positionV relativeFrom="page">
                <wp:posOffset>9716135</wp:posOffset>
              </wp:positionV>
              <wp:extent cx="2527935" cy="563245"/>
              <wp:effectExtent l="0" t="0" r="5715"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935"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5B25A2" w:rsidRDefault="00267CA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267CA7" w:rsidRPr="005B25A2" w:rsidRDefault="00267CA7"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sidR="00E35C92">
                            <w:rPr>
                              <w:rFonts w:ascii="Calibri" w:hAnsi="Calibri" w:cs="Arial"/>
                              <w:color w:val="000000"/>
                              <w:spacing w:val="-4"/>
                              <w:sz w:val="16"/>
                              <w:szCs w:val="16"/>
                            </w:rPr>
                            <w:t>B</w:t>
                          </w:r>
                          <w:r w:rsidR="00085117">
                            <w:rPr>
                              <w:rFonts w:ascii="Calibri" w:hAnsi="Calibri" w:cs="Arial"/>
                              <w:color w:val="000000"/>
                              <w:spacing w:val="-4"/>
                              <w:sz w:val="16"/>
                              <w:szCs w:val="16"/>
                            </w:rPr>
                            <w:t>M</w:t>
                          </w:r>
                          <w:r w:rsidR="00E35C92">
                            <w:rPr>
                              <w:rFonts w:ascii="Calibri" w:hAnsi="Calibri" w:cs="Arial"/>
                              <w:color w:val="000000"/>
                              <w:spacing w:val="-4"/>
                              <w:sz w:val="16"/>
                              <w:szCs w:val="16"/>
                            </w:rPr>
                            <w:t xml:space="preserve"> Achim Krafft</w:t>
                          </w:r>
                          <w:r w:rsidRPr="005B25A2">
                            <w:rPr>
                              <w:rFonts w:ascii="Calibri" w:hAnsi="Calibri" w:cs="Arial"/>
                              <w:color w:val="000000"/>
                              <w:spacing w:val="-4"/>
                              <w:sz w:val="16"/>
                              <w:szCs w:val="16"/>
                            </w:rPr>
                            <w:t xml:space="preserve"> </w:t>
                          </w:r>
                        </w:p>
                        <w:p w:rsidR="00267CA7" w:rsidRPr="005B25A2" w:rsidRDefault="00267CA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267CA7" w:rsidRPr="005B25A2" w:rsidRDefault="00267CA7"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1" type="#_x0000_t202" style="position:absolute;margin-left:156.75pt;margin-top:765.05pt;width:199.0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" o:allowoverlap="f" filled="f" stroked="f">
              <v:path arrowok="t"/>
              <v:textbox inset="0,0,0,0">
                <w:txbxContent>
                  <w:p w:rsidR="00267CA7" w:rsidRPr="005B25A2" w:rsidRDefault="00267CA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267CA7" w:rsidRPr="005B25A2" w:rsidRDefault="00267CA7"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sidR="00E35C92">
                      <w:rPr>
                        <w:rFonts w:ascii="Calibri" w:hAnsi="Calibri" w:cs="Arial"/>
                        <w:color w:val="000000"/>
                        <w:spacing w:val="-4"/>
                        <w:sz w:val="16"/>
                        <w:szCs w:val="16"/>
                      </w:rPr>
                      <w:t>B</w:t>
                    </w:r>
                    <w:r w:rsidR="00085117">
                      <w:rPr>
                        <w:rFonts w:ascii="Calibri" w:hAnsi="Calibri" w:cs="Arial"/>
                        <w:color w:val="000000"/>
                        <w:spacing w:val="-4"/>
                        <w:sz w:val="16"/>
                        <w:szCs w:val="16"/>
                      </w:rPr>
                      <w:t>M</w:t>
                    </w:r>
                    <w:r w:rsidR="00E35C92">
                      <w:rPr>
                        <w:rFonts w:ascii="Calibri" w:hAnsi="Calibri" w:cs="Arial"/>
                        <w:color w:val="000000"/>
                        <w:spacing w:val="-4"/>
                        <w:sz w:val="16"/>
                        <w:szCs w:val="16"/>
                      </w:rPr>
                      <w:t xml:space="preserve"> Achim Krafft</w:t>
                    </w:r>
                    <w:r w:rsidRPr="005B25A2">
                      <w:rPr>
                        <w:rFonts w:ascii="Calibri" w:hAnsi="Calibri" w:cs="Arial"/>
                        <w:color w:val="000000"/>
                        <w:spacing w:val="-4"/>
                        <w:sz w:val="16"/>
                        <w:szCs w:val="16"/>
                      </w:rPr>
                      <w:t xml:space="preserve"> </w:t>
                    </w:r>
                  </w:p>
                  <w:p w:rsidR="00267CA7" w:rsidRPr="005B25A2" w:rsidRDefault="00267CA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267CA7" w:rsidRPr="005B25A2" w:rsidRDefault="00267CA7"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174055C3" wp14:editId="1A26CA2C">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5B25A2" w:rsidRDefault="00267CA7"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267CA7" w:rsidRPr="005B25A2" w:rsidRDefault="00267CA7"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267CA7" w:rsidRPr="005B25A2" w:rsidRDefault="00267CA7"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w:t>
                          </w:r>
                          <w:r>
                            <w:rPr>
                              <w:rStyle w:val="Flietext"/>
                              <w:rFonts w:ascii="Calibri" w:hAnsi="Calibri" w:cs="Arial"/>
                              <w:spacing w:val="-6"/>
                              <w:sz w:val="16"/>
                              <w:szCs w:val="16"/>
                            </w:rPr>
                            <w:t>30 | F +49</w:t>
                          </w:r>
                          <w:r w:rsidRPr="005B25A2">
                            <w:rPr>
                              <w:rStyle w:val="Flietext"/>
                              <w:rFonts w:ascii="Calibri" w:hAnsi="Calibri" w:cs="Arial"/>
                              <w:spacing w:val="-6"/>
                              <w:sz w:val="16"/>
                              <w:szCs w:val="16"/>
                            </w:rPr>
                            <w:t xml:space="preserve"> 7531 9094-94</w:t>
                          </w:r>
                        </w:p>
                        <w:p w:rsidR="00267CA7" w:rsidRPr="005B25A2" w:rsidRDefault="00267CA7"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267CA7" w:rsidRPr="005B25A2" w:rsidRDefault="00267CA7"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267CA7" w:rsidRPr="005B25A2" w:rsidRDefault="00267CA7"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267CA7" w:rsidRPr="005B25A2" w:rsidRDefault="00267CA7"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w:t>
                    </w:r>
                    <w:r>
                      <w:rPr>
                        <w:rStyle w:val="Flietext"/>
                        <w:rFonts w:ascii="Calibri" w:hAnsi="Calibri" w:cs="Arial"/>
                        <w:spacing w:val="-6"/>
                        <w:sz w:val="16"/>
                        <w:szCs w:val="16"/>
                      </w:rPr>
                      <w:t>30 | F +49</w:t>
                    </w:r>
                    <w:r w:rsidRPr="005B25A2">
                      <w:rPr>
                        <w:rStyle w:val="Flietext"/>
                        <w:rFonts w:ascii="Calibri" w:hAnsi="Calibri" w:cs="Arial"/>
                        <w:spacing w:val="-6"/>
                        <w:sz w:val="16"/>
                        <w:szCs w:val="16"/>
                      </w:rPr>
                      <w:t xml:space="preserve"> 7531 9094-94</w:t>
                    </w:r>
                  </w:p>
                  <w:p w:rsidR="00267CA7" w:rsidRPr="005B25A2" w:rsidRDefault="00267CA7"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A7" w:rsidRDefault="00267CA7">
      <w:pPr>
        <w:spacing w:line="240" w:lineRule="auto"/>
      </w:pPr>
      <w:r>
        <w:separator/>
      </w:r>
    </w:p>
  </w:footnote>
  <w:footnote w:type="continuationSeparator" w:id="0">
    <w:p w:rsidR="00267CA7" w:rsidRDefault="00267C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A7" w:rsidRPr="0097742E" w:rsidRDefault="00267CA7" w:rsidP="0097742E">
    <w:pPr>
      <w:pStyle w:val="Address"/>
      <w:rPr>
        <w:rFonts w:ascii="Source Sans Pro" w:hAnsi="Source Sans Pro"/>
        <w:sz w:val="20"/>
        <w:szCs w:val="20"/>
      </w:rPr>
    </w:pPr>
  </w:p>
  <w:p w:rsidR="00267CA7" w:rsidRPr="0097742E" w:rsidRDefault="00267CA7">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19F1B189" wp14:editId="68349D99">
          <wp:simplePos x="0" y="0"/>
          <wp:positionH relativeFrom="page">
            <wp:posOffset>4990465</wp:posOffset>
          </wp:positionH>
          <wp:positionV relativeFrom="page">
            <wp:posOffset>720090</wp:posOffset>
          </wp:positionV>
          <wp:extent cx="2040890" cy="633095"/>
          <wp:effectExtent l="0" t="0" r="0" b="1905"/>
          <wp:wrapNone/>
          <wp:docPr id="17"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58EE5B3" wp14:editId="160EEC2E">
              <wp:simplePos x="0" y="0"/>
              <wp:positionH relativeFrom="page">
                <wp:posOffset>6089650</wp:posOffset>
              </wp:positionH>
              <wp:positionV relativeFrom="page">
                <wp:posOffset>1785620</wp:posOffset>
              </wp:positionV>
              <wp:extent cx="905510" cy="157480"/>
              <wp:effectExtent l="0" t="0" r="889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551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662764" w:rsidRDefault="00267CA7"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4C5655">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4C5655">
                            <w:rPr>
                              <w:rFonts w:ascii="Arial" w:hAnsi="Arial" w:cs="Arial"/>
                              <w:noProof/>
                              <w:color w:val="141313"/>
                              <w:sz w:val="20"/>
                              <w:szCs w:val="20"/>
                            </w:rPr>
                            <w:t>3</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79.5pt;margin-top:140.6pt;width:71.3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" o:allowoverlap="f" filled="f" stroked="f">
              <v:path arrowok="t"/>
              <v:textbox inset="0,0,0,0">
                <w:txbxContent>
                  <w:p w:rsidR="00267CA7" w:rsidRPr="00662764" w:rsidRDefault="00267CA7"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4C5655">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4C5655">
                      <w:rPr>
                        <w:rFonts w:ascii="Arial" w:hAnsi="Arial" w:cs="Arial"/>
                        <w:noProof/>
                        <w:color w:val="141313"/>
                        <w:sz w:val="20"/>
                        <w:szCs w:val="20"/>
                      </w:rPr>
                      <w:t>3</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A7" w:rsidRPr="0097742E" w:rsidRDefault="00267CA7"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652408E0" wp14:editId="32756D11">
              <wp:simplePos x="0" y="0"/>
              <wp:positionH relativeFrom="page">
                <wp:posOffset>5965825</wp:posOffset>
              </wp:positionH>
              <wp:positionV relativeFrom="page">
                <wp:posOffset>1776730</wp:posOffset>
              </wp:positionV>
              <wp:extent cx="10604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5B25A2" w:rsidRDefault="00267CA7"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4C5655">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4C5655">
                            <w:rPr>
                              <w:rFonts w:ascii="Calibri" w:hAnsi="Calibri" w:cs="Arial"/>
                              <w:noProof/>
                              <w:color w:val="141313"/>
                            </w:rPr>
                            <w:t>3</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9" type="#_x0000_t202" style="position:absolute;margin-left:469.75pt;margin-top:139.9pt;width:83.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" o:allowoverlap="f" filled="f" stroked="f">
              <v:path arrowok="t"/>
              <v:textbox inset="0,0,0,0">
                <w:txbxContent>
                  <w:p w:rsidR="00267CA7" w:rsidRPr="005B25A2" w:rsidRDefault="00267CA7"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4C5655">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4C5655">
                      <w:rPr>
                        <w:rFonts w:ascii="Calibri" w:hAnsi="Calibri" w:cs="Arial"/>
                        <w:noProof/>
                        <w:color w:val="141313"/>
                      </w:rPr>
                      <w:t>3</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5DE5EA09" wp14:editId="58503256">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5B25A2" w:rsidRDefault="00267CA7"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267CA7" w:rsidRPr="005B25A2" w:rsidRDefault="00267CA7" w:rsidP="00031739">
                    <w:pPr>
                      <w:rPr>
                        <w:rFonts w:ascii="Calibri" w:hAnsi="Calibri" w:cs="Arial"/>
                        <w:color w:val="141313"/>
                        <w:sz w:val="16"/>
                        <w:szCs w:val="16"/>
                      </w:rPr>
                    </w:pPr>
                  </w:p>
                </w:txbxContent>
              </v:textbox>
              <w10:wrap anchorx="margin" anchory="page"/>
              <w10:anchorlock/>
            </v:shape>
          </w:pict>
        </mc:Fallback>
      </mc:AlternateContent>
    </w:r>
  </w:p>
  <w:p w:rsidR="00267CA7" w:rsidRDefault="00267CA7"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17A7E9A2" wp14:editId="1FBA9DE8">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55488DA5" wp14:editId="5B6ECDE7">
          <wp:simplePos x="0" y="0"/>
          <wp:positionH relativeFrom="page">
            <wp:posOffset>4990465</wp:posOffset>
          </wp:positionH>
          <wp:positionV relativeFrom="page">
            <wp:posOffset>720090</wp:posOffset>
          </wp:positionV>
          <wp:extent cx="2040890" cy="633095"/>
          <wp:effectExtent l="0" t="0" r="0" b="1905"/>
          <wp:wrapNone/>
          <wp:docPr id="19"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Type w:val="letter"/>
  <w:defaultTabStop w:val="720"/>
  <w:hyphenationZone w:val="425"/>
  <w:characterSpacingControl w:val="doNotCompress"/>
  <w:hdrShapeDefaults>
    <o:shapedefaults v:ext="edit" spidmax="149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5EF5"/>
    <w:rsid w:val="00026AD7"/>
    <w:rsid w:val="00031739"/>
    <w:rsid w:val="00035267"/>
    <w:rsid w:val="000412E2"/>
    <w:rsid w:val="000434E4"/>
    <w:rsid w:val="000468BD"/>
    <w:rsid w:val="00071063"/>
    <w:rsid w:val="00085117"/>
    <w:rsid w:val="0008751B"/>
    <w:rsid w:val="00090DFA"/>
    <w:rsid w:val="000938B4"/>
    <w:rsid w:val="000A5462"/>
    <w:rsid w:val="000B671E"/>
    <w:rsid w:val="000B7F5F"/>
    <w:rsid w:val="000C4088"/>
    <w:rsid w:val="000E2EED"/>
    <w:rsid w:val="000F6BBA"/>
    <w:rsid w:val="001146D3"/>
    <w:rsid w:val="00116CF4"/>
    <w:rsid w:val="00122180"/>
    <w:rsid w:val="001236E1"/>
    <w:rsid w:val="00132F12"/>
    <w:rsid w:val="00135BDB"/>
    <w:rsid w:val="001477D7"/>
    <w:rsid w:val="001619AD"/>
    <w:rsid w:val="0016374B"/>
    <w:rsid w:val="00163E94"/>
    <w:rsid w:val="00171435"/>
    <w:rsid w:val="00194FE2"/>
    <w:rsid w:val="001B5819"/>
    <w:rsid w:val="001B5A88"/>
    <w:rsid w:val="001C56AD"/>
    <w:rsid w:val="001C7607"/>
    <w:rsid w:val="001C7E66"/>
    <w:rsid w:val="001D5FFD"/>
    <w:rsid w:val="001D6BFD"/>
    <w:rsid w:val="001E2D9F"/>
    <w:rsid w:val="001E4CC9"/>
    <w:rsid w:val="002133BB"/>
    <w:rsid w:val="002155EC"/>
    <w:rsid w:val="00223412"/>
    <w:rsid w:val="002246EA"/>
    <w:rsid w:val="00241BBD"/>
    <w:rsid w:val="00242E68"/>
    <w:rsid w:val="00255D52"/>
    <w:rsid w:val="0026296C"/>
    <w:rsid w:val="00267CA7"/>
    <w:rsid w:val="00267DA9"/>
    <w:rsid w:val="0027626B"/>
    <w:rsid w:val="0029747C"/>
    <w:rsid w:val="00297912"/>
    <w:rsid w:val="002B3C94"/>
    <w:rsid w:val="002B6B2E"/>
    <w:rsid w:val="002C7660"/>
    <w:rsid w:val="002D19D8"/>
    <w:rsid w:val="002D3475"/>
    <w:rsid w:val="002D5DDE"/>
    <w:rsid w:val="002E39C7"/>
    <w:rsid w:val="002F5AA9"/>
    <w:rsid w:val="00310BB0"/>
    <w:rsid w:val="00326585"/>
    <w:rsid w:val="00327C17"/>
    <w:rsid w:val="00346FB4"/>
    <w:rsid w:val="003473DC"/>
    <w:rsid w:val="003840DF"/>
    <w:rsid w:val="003855EE"/>
    <w:rsid w:val="00385860"/>
    <w:rsid w:val="003974C5"/>
    <w:rsid w:val="003A15D8"/>
    <w:rsid w:val="003A4E59"/>
    <w:rsid w:val="003A555B"/>
    <w:rsid w:val="003B1D78"/>
    <w:rsid w:val="003B6C87"/>
    <w:rsid w:val="003C5469"/>
    <w:rsid w:val="003E577A"/>
    <w:rsid w:val="003F0225"/>
    <w:rsid w:val="003F217D"/>
    <w:rsid w:val="00411C3E"/>
    <w:rsid w:val="00414586"/>
    <w:rsid w:val="00414B61"/>
    <w:rsid w:val="00420B68"/>
    <w:rsid w:val="0045125A"/>
    <w:rsid w:val="00465250"/>
    <w:rsid w:val="00471043"/>
    <w:rsid w:val="00473D01"/>
    <w:rsid w:val="00474346"/>
    <w:rsid w:val="00480263"/>
    <w:rsid w:val="004B4A3D"/>
    <w:rsid w:val="004B58AC"/>
    <w:rsid w:val="004B7968"/>
    <w:rsid w:val="004B7D86"/>
    <w:rsid w:val="004C02AB"/>
    <w:rsid w:val="004C3E80"/>
    <w:rsid w:val="004C5655"/>
    <w:rsid w:val="004C62F9"/>
    <w:rsid w:val="004D1FCD"/>
    <w:rsid w:val="004D7C0E"/>
    <w:rsid w:val="004E00B2"/>
    <w:rsid w:val="004E349B"/>
    <w:rsid w:val="004E69AE"/>
    <w:rsid w:val="004F07B7"/>
    <w:rsid w:val="004F702E"/>
    <w:rsid w:val="00505BAF"/>
    <w:rsid w:val="00510BEF"/>
    <w:rsid w:val="00510C34"/>
    <w:rsid w:val="00514F32"/>
    <w:rsid w:val="00515C7C"/>
    <w:rsid w:val="0053305E"/>
    <w:rsid w:val="005345E5"/>
    <w:rsid w:val="00552085"/>
    <w:rsid w:val="00555B9B"/>
    <w:rsid w:val="0056060F"/>
    <w:rsid w:val="0057542A"/>
    <w:rsid w:val="005850CC"/>
    <w:rsid w:val="00590311"/>
    <w:rsid w:val="00593527"/>
    <w:rsid w:val="0059387D"/>
    <w:rsid w:val="005A5969"/>
    <w:rsid w:val="005B25A2"/>
    <w:rsid w:val="005C4C3F"/>
    <w:rsid w:val="005C6C23"/>
    <w:rsid w:val="005E294D"/>
    <w:rsid w:val="005E3913"/>
    <w:rsid w:val="006033E5"/>
    <w:rsid w:val="0060370B"/>
    <w:rsid w:val="00612DA3"/>
    <w:rsid w:val="00630E63"/>
    <w:rsid w:val="006312F3"/>
    <w:rsid w:val="00635830"/>
    <w:rsid w:val="00642A65"/>
    <w:rsid w:val="00662764"/>
    <w:rsid w:val="006664E9"/>
    <w:rsid w:val="00680CDE"/>
    <w:rsid w:val="0068549E"/>
    <w:rsid w:val="006867F4"/>
    <w:rsid w:val="00692A3E"/>
    <w:rsid w:val="00693249"/>
    <w:rsid w:val="006B004A"/>
    <w:rsid w:val="006B0622"/>
    <w:rsid w:val="006C5246"/>
    <w:rsid w:val="006D4FEF"/>
    <w:rsid w:val="006D5EDA"/>
    <w:rsid w:val="00711B77"/>
    <w:rsid w:val="007139F5"/>
    <w:rsid w:val="00741565"/>
    <w:rsid w:val="0075045D"/>
    <w:rsid w:val="00751535"/>
    <w:rsid w:val="00765352"/>
    <w:rsid w:val="007659DF"/>
    <w:rsid w:val="007660DE"/>
    <w:rsid w:val="00767F6F"/>
    <w:rsid w:val="0079269E"/>
    <w:rsid w:val="00795D60"/>
    <w:rsid w:val="007A23A8"/>
    <w:rsid w:val="007A587A"/>
    <w:rsid w:val="007A7459"/>
    <w:rsid w:val="007A7D73"/>
    <w:rsid w:val="007B3625"/>
    <w:rsid w:val="007C196B"/>
    <w:rsid w:val="007C5EF9"/>
    <w:rsid w:val="007C7C57"/>
    <w:rsid w:val="007D1402"/>
    <w:rsid w:val="007E2510"/>
    <w:rsid w:val="007F1493"/>
    <w:rsid w:val="007F3E0B"/>
    <w:rsid w:val="00801D7F"/>
    <w:rsid w:val="0080653E"/>
    <w:rsid w:val="008156DB"/>
    <w:rsid w:val="0081671B"/>
    <w:rsid w:val="00817E41"/>
    <w:rsid w:val="008250A1"/>
    <w:rsid w:val="00837007"/>
    <w:rsid w:val="008401CD"/>
    <w:rsid w:val="00843811"/>
    <w:rsid w:val="008462CE"/>
    <w:rsid w:val="00847F67"/>
    <w:rsid w:val="008635A7"/>
    <w:rsid w:val="00864420"/>
    <w:rsid w:val="008948D0"/>
    <w:rsid w:val="008A52FE"/>
    <w:rsid w:val="008C26CE"/>
    <w:rsid w:val="008D3C3F"/>
    <w:rsid w:val="008D5EF7"/>
    <w:rsid w:val="008E7173"/>
    <w:rsid w:val="008F154B"/>
    <w:rsid w:val="008F1C4E"/>
    <w:rsid w:val="0090085B"/>
    <w:rsid w:val="00901D16"/>
    <w:rsid w:val="00904833"/>
    <w:rsid w:val="00907CEC"/>
    <w:rsid w:val="009116D9"/>
    <w:rsid w:val="009123BF"/>
    <w:rsid w:val="009138B7"/>
    <w:rsid w:val="00914D82"/>
    <w:rsid w:val="009259D5"/>
    <w:rsid w:val="00930440"/>
    <w:rsid w:val="00932EE8"/>
    <w:rsid w:val="00945CB5"/>
    <w:rsid w:val="0095049E"/>
    <w:rsid w:val="00963AD2"/>
    <w:rsid w:val="00963EB3"/>
    <w:rsid w:val="009701A2"/>
    <w:rsid w:val="0097742E"/>
    <w:rsid w:val="00992552"/>
    <w:rsid w:val="009974D9"/>
    <w:rsid w:val="009A1A45"/>
    <w:rsid w:val="009A38C9"/>
    <w:rsid w:val="009A413D"/>
    <w:rsid w:val="009B0F9B"/>
    <w:rsid w:val="009B42E5"/>
    <w:rsid w:val="009C2235"/>
    <w:rsid w:val="009C41AE"/>
    <w:rsid w:val="009C7875"/>
    <w:rsid w:val="009D4BBF"/>
    <w:rsid w:val="009D6644"/>
    <w:rsid w:val="009F3EBC"/>
    <w:rsid w:val="00A0364A"/>
    <w:rsid w:val="00A20EAC"/>
    <w:rsid w:val="00A2290E"/>
    <w:rsid w:val="00A26A92"/>
    <w:rsid w:val="00A27278"/>
    <w:rsid w:val="00A45FC4"/>
    <w:rsid w:val="00A6528B"/>
    <w:rsid w:val="00A70C35"/>
    <w:rsid w:val="00A77DE2"/>
    <w:rsid w:val="00A82309"/>
    <w:rsid w:val="00A95433"/>
    <w:rsid w:val="00AA0D6D"/>
    <w:rsid w:val="00AF08FD"/>
    <w:rsid w:val="00AF7AB2"/>
    <w:rsid w:val="00B00085"/>
    <w:rsid w:val="00B04708"/>
    <w:rsid w:val="00B111C9"/>
    <w:rsid w:val="00B1175A"/>
    <w:rsid w:val="00B14B0A"/>
    <w:rsid w:val="00B16226"/>
    <w:rsid w:val="00B244AC"/>
    <w:rsid w:val="00B25730"/>
    <w:rsid w:val="00B36C21"/>
    <w:rsid w:val="00B56038"/>
    <w:rsid w:val="00B6305F"/>
    <w:rsid w:val="00B74661"/>
    <w:rsid w:val="00B80D1F"/>
    <w:rsid w:val="00B82C65"/>
    <w:rsid w:val="00B83A0B"/>
    <w:rsid w:val="00B8587F"/>
    <w:rsid w:val="00B94572"/>
    <w:rsid w:val="00BA76D8"/>
    <w:rsid w:val="00BB3A9A"/>
    <w:rsid w:val="00BB762A"/>
    <w:rsid w:val="00BE1849"/>
    <w:rsid w:val="00BE7F80"/>
    <w:rsid w:val="00C10D47"/>
    <w:rsid w:val="00C1569A"/>
    <w:rsid w:val="00C23CBE"/>
    <w:rsid w:val="00C264BF"/>
    <w:rsid w:val="00C350CF"/>
    <w:rsid w:val="00C3702A"/>
    <w:rsid w:val="00C5342D"/>
    <w:rsid w:val="00C627BB"/>
    <w:rsid w:val="00C64372"/>
    <w:rsid w:val="00C70B1A"/>
    <w:rsid w:val="00C72BA9"/>
    <w:rsid w:val="00C80C0F"/>
    <w:rsid w:val="00C8115C"/>
    <w:rsid w:val="00C84E8E"/>
    <w:rsid w:val="00C9215E"/>
    <w:rsid w:val="00CC28C4"/>
    <w:rsid w:val="00CC3C80"/>
    <w:rsid w:val="00CD0FA8"/>
    <w:rsid w:val="00CD5AA2"/>
    <w:rsid w:val="00CE2F2E"/>
    <w:rsid w:val="00CE4F74"/>
    <w:rsid w:val="00D06CB6"/>
    <w:rsid w:val="00D13A8D"/>
    <w:rsid w:val="00D4079B"/>
    <w:rsid w:val="00D5112A"/>
    <w:rsid w:val="00D55F9E"/>
    <w:rsid w:val="00D71C1F"/>
    <w:rsid w:val="00D8693A"/>
    <w:rsid w:val="00D90EE1"/>
    <w:rsid w:val="00D9255B"/>
    <w:rsid w:val="00DA0254"/>
    <w:rsid w:val="00DA035E"/>
    <w:rsid w:val="00DB3F7E"/>
    <w:rsid w:val="00DB6CED"/>
    <w:rsid w:val="00DB7B6D"/>
    <w:rsid w:val="00DC3359"/>
    <w:rsid w:val="00DD5045"/>
    <w:rsid w:val="00DD6FB7"/>
    <w:rsid w:val="00DF11B4"/>
    <w:rsid w:val="00DF2B64"/>
    <w:rsid w:val="00E04A53"/>
    <w:rsid w:val="00E159A6"/>
    <w:rsid w:val="00E21939"/>
    <w:rsid w:val="00E22DDA"/>
    <w:rsid w:val="00E2626F"/>
    <w:rsid w:val="00E33C2C"/>
    <w:rsid w:val="00E35C92"/>
    <w:rsid w:val="00E374A3"/>
    <w:rsid w:val="00E409FD"/>
    <w:rsid w:val="00E61835"/>
    <w:rsid w:val="00E66557"/>
    <w:rsid w:val="00EB322A"/>
    <w:rsid w:val="00ED0F1A"/>
    <w:rsid w:val="00EF05C4"/>
    <w:rsid w:val="00EF55A5"/>
    <w:rsid w:val="00F028B5"/>
    <w:rsid w:val="00F130D8"/>
    <w:rsid w:val="00F14A14"/>
    <w:rsid w:val="00F2671C"/>
    <w:rsid w:val="00F33F45"/>
    <w:rsid w:val="00F36FF2"/>
    <w:rsid w:val="00F64886"/>
    <w:rsid w:val="00F93A85"/>
    <w:rsid w:val="00FB7AF8"/>
    <w:rsid w:val="00FC245B"/>
    <w:rsid w:val="00FC3AD9"/>
    <w:rsid w:val="00FC3E43"/>
    <w:rsid w:val="00FC5B7A"/>
    <w:rsid w:val="00FE093E"/>
    <w:rsid w:val="00FE4D36"/>
    <w:rsid w:val="00FF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BesuchterHyperlink">
    <w:name w:val="FollowedHyperlink"/>
    <w:basedOn w:val="Absatz-Standardschriftart"/>
    <w:uiPriority w:val="99"/>
    <w:semiHidden/>
    <w:unhideWhenUsed/>
    <w:rsid w:val="009259D5"/>
    <w:rPr>
      <w:color w:val="954F72" w:themeColor="followedHyperlink"/>
      <w:u w:val="single"/>
    </w:rPr>
  </w:style>
  <w:style w:type="character" w:styleId="Fett">
    <w:name w:val="Strong"/>
    <w:basedOn w:val="Absatz-Standardschriftart"/>
    <w:uiPriority w:val="22"/>
    <w:qFormat/>
    <w:rsid w:val="007C7C57"/>
    <w:rPr>
      <w:b/>
      <w:bCs/>
    </w:rPr>
  </w:style>
  <w:style w:type="character" w:styleId="SchwacheHervorhebung">
    <w:name w:val="Subtle Emphasis"/>
    <w:basedOn w:val="Absatz-Standardschriftart"/>
    <w:uiPriority w:val="19"/>
    <w:qFormat/>
    <w:rsid w:val="002D5DDE"/>
    <w:rPr>
      <w:i/>
      <w:iCs/>
      <w:color w:val="8598B9" w:themeColor="text1" w:themeTint="7F"/>
    </w:rPr>
  </w:style>
  <w:style w:type="table" w:styleId="Tabellenraster">
    <w:name w:val="Table Grid"/>
    <w:basedOn w:val="NormaleTabelle"/>
    <w:uiPriority w:val="59"/>
    <w:rsid w:val="00BE1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5">
    <w:name w:val="Light Shading Accent 5"/>
    <w:basedOn w:val="NormaleTabelle"/>
    <w:uiPriority w:val="60"/>
    <w:rsid w:val="00BE1849"/>
    <w:rPr>
      <w:color w:val="001D43" w:themeColor="accent5" w:themeShade="BF"/>
    </w:rPr>
    <w:tblPr>
      <w:tblStyleRowBandSize w:val="1"/>
      <w:tblStyleColBandSize w:val="1"/>
      <w:tblInd w:w="0" w:type="dxa"/>
      <w:tblBorders>
        <w:top w:val="single" w:sz="8" w:space="0" w:color="00285A" w:themeColor="accent5"/>
        <w:bottom w:val="single" w:sz="8" w:space="0" w:color="00285A"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85A" w:themeColor="accent5"/>
          <w:left w:val="nil"/>
          <w:bottom w:val="single" w:sz="8" w:space="0" w:color="00285A" w:themeColor="accent5"/>
          <w:right w:val="nil"/>
          <w:insideH w:val="nil"/>
          <w:insideV w:val="nil"/>
        </w:tcBorders>
      </w:tcPr>
    </w:tblStylePr>
    <w:tblStylePr w:type="lastRow">
      <w:pPr>
        <w:spacing w:before="0" w:after="0" w:line="240" w:lineRule="auto"/>
      </w:pPr>
      <w:rPr>
        <w:b/>
        <w:bCs/>
      </w:rPr>
      <w:tblPr/>
      <w:tcPr>
        <w:tcBorders>
          <w:top w:val="single" w:sz="8" w:space="0" w:color="00285A" w:themeColor="accent5"/>
          <w:left w:val="nil"/>
          <w:bottom w:val="single" w:sz="8" w:space="0" w:color="00285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5FF" w:themeFill="accent5" w:themeFillTint="3F"/>
      </w:tcPr>
    </w:tblStylePr>
    <w:tblStylePr w:type="band1Horz">
      <w:tblPr/>
      <w:tcPr>
        <w:tcBorders>
          <w:left w:val="nil"/>
          <w:right w:val="nil"/>
          <w:insideH w:val="nil"/>
          <w:insideV w:val="nil"/>
        </w:tcBorders>
        <w:shd w:val="clear" w:color="auto" w:fill="97C5FF" w:themeFill="accent5" w:themeFillTint="3F"/>
      </w:tcPr>
    </w:tblStylePr>
  </w:style>
  <w:style w:type="paragraph" w:customStyle="1" w:styleId="Body">
    <w:name w:val="Body"/>
    <w:rsid w:val="00CD5AA2"/>
    <w:pPr>
      <w:pBdr>
        <w:top w:val="nil"/>
        <w:left w:val="nil"/>
        <w:bottom w:val="nil"/>
        <w:right w:val="nil"/>
        <w:between w:val="nil"/>
        <w:bar w:val="nil"/>
      </w:pBdr>
    </w:pPr>
    <w:rPr>
      <w:rFonts w:ascii="Helvetica" w:eastAsia="Arial Unicode MS" w:hAnsi="Helvetica" w:cs="Arial Unicode MS"/>
      <w:color w:val="000000"/>
      <w:bdr w:val="nil"/>
      <w:lang w:val="en-US" w:eastAsia="en-US"/>
    </w:rPr>
  </w:style>
  <w:style w:type="character" w:customStyle="1" w:styleId="Hyperlink0">
    <w:name w:val="Hyperlink.0"/>
    <w:basedOn w:val="Hyperlink"/>
    <w:rsid w:val="00CD5A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BesuchterHyperlink">
    <w:name w:val="FollowedHyperlink"/>
    <w:basedOn w:val="Absatz-Standardschriftart"/>
    <w:uiPriority w:val="99"/>
    <w:semiHidden/>
    <w:unhideWhenUsed/>
    <w:rsid w:val="009259D5"/>
    <w:rPr>
      <w:color w:val="954F72" w:themeColor="followedHyperlink"/>
      <w:u w:val="single"/>
    </w:rPr>
  </w:style>
  <w:style w:type="character" w:styleId="Fett">
    <w:name w:val="Strong"/>
    <w:basedOn w:val="Absatz-Standardschriftart"/>
    <w:uiPriority w:val="22"/>
    <w:qFormat/>
    <w:rsid w:val="007C7C57"/>
    <w:rPr>
      <w:b/>
      <w:bCs/>
    </w:rPr>
  </w:style>
  <w:style w:type="character" w:styleId="SchwacheHervorhebung">
    <w:name w:val="Subtle Emphasis"/>
    <w:basedOn w:val="Absatz-Standardschriftart"/>
    <w:uiPriority w:val="19"/>
    <w:qFormat/>
    <w:rsid w:val="002D5DDE"/>
    <w:rPr>
      <w:i/>
      <w:iCs/>
      <w:color w:val="8598B9" w:themeColor="text1" w:themeTint="7F"/>
    </w:rPr>
  </w:style>
  <w:style w:type="table" w:styleId="Tabellenraster">
    <w:name w:val="Table Grid"/>
    <w:basedOn w:val="NormaleTabelle"/>
    <w:uiPriority w:val="59"/>
    <w:rsid w:val="00BE1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5">
    <w:name w:val="Light Shading Accent 5"/>
    <w:basedOn w:val="NormaleTabelle"/>
    <w:uiPriority w:val="60"/>
    <w:rsid w:val="00BE1849"/>
    <w:rPr>
      <w:color w:val="001D43" w:themeColor="accent5" w:themeShade="BF"/>
    </w:rPr>
    <w:tblPr>
      <w:tblStyleRowBandSize w:val="1"/>
      <w:tblStyleColBandSize w:val="1"/>
      <w:tblInd w:w="0" w:type="dxa"/>
      <w:tblBorders>
        <w:top w:val="single" w:sz="8" w:space="0" w:color="00285A" w:themeColor="accent5"/>
        <w:bottom w:val="single" w:sz="8" w:space="0" w:color="00285A"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85A" w:themeColor="accent5"/>
          <w:left w:val="nil"/>
          <w:bottom w:val="single" w:sz="8" w:space="0" w:color="00285A" w:themeColor="accent5"/>
          <w:right w:val="nil"/>
          <w:insideH w:val="nil"/>
          <w:insideV w:val="nil"/>
        </w:tcBorders>
      </w:tcPr>
    </w:tblStylePr>
    <w:tblStylePr w:type="lastRow">
      <w:pPr>
        <w:spacing w:before="0" w:after="0" w:line="240" w:lineRule="auto"/>
      </w:pPr>
      <w:rPr>
        <w:b/>
        <w:bCs/>
      </w:rPr>
      <w:tblPr/>
      <w:tcPr>
        <w:tcBorders>
          <w:top w:val="single" w:sz="8" w:space="0" w:color="00285A" w:themeColor="accent5"/>
          <w:left w:val="nil"/>
          <w:bottom w:val="single" w:sz="8" w:space="0" w:color="00285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5FF" w:themeFill="accent5" w:themeFillTint="3F"/>
      </w:tcPr>
    </w:tblStylePr>
    <w:tblStylePr w:type="band1Horz">
      <w:tblPr/>
      <w:tcPr>
        <w:tcBorders>
          <w:left w:val="nil"/>
          <w:right w:val="nil"/>
          <w:insideH w:val="nil"/>
          <w:insideV w:val="nil"/>
        </w:tcBorders>
        <w:shd w:val="clear" w:color="auto" w:fill="97C5FF" w:themeFill="accent5" w:themeFillTint="3F"/>
      </w:tcPr>
    </w:tblStylePr>
  </w:style>
  <w:style w:type="paragraph" w:customStyle="1" w:styleId="Body">
    <w:name w:val="Body"/>
    <w:rsid w:val="00CD5AA2"/>
    <w:pPr>
      <w:pBdr>
        <w:top w:val="nil"/>
        <w:left w:val="nil"/>
        <w:bottom w:val="nil"/>
        <w:right w:val="nil"/>
        <w:between w:val="nil"/>
        <w:bar w:val="nil"/>
      </w:pBdr>
    </w:pPr>
    <w:rPr>
      <w:rFonts w:ascii="Helvetica" w:eastAsia="Arial Unicode MS" w:hAnsi="Helvetica" w:cs="Arial Unicode MS"/>
      <w:color w:val="000000"/>
      <w:bdr w:val="nil"/>
      <w:lang w:val="en-US" w:eastAsia="en-US"/>
    </w:rPr>
  </w:style>
  <w:style w:type="character" w:customStyle="1" w:styleId="Hyperlink0">
    <w:name w:val="Hyperlink.0"/>
    <w:basedOn w:val="Hyperlink"/>
    <w:rsid w:val="00CD5A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0810221">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20267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tanz-tourismu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iedrichshafen.inf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urismus.l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t.gallen-bodensee.c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inau.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7A0E-0DFF-43EA-BC92-BCB22790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76C1A77.dotm</Template>
  <TotalTime>0</TotalTime>
  <Pages>3</Pages>
  <Words>889</Words>
  <Characters>5607</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Katharina.Straub</cp:lastModifiedBy>
  <cp:revision>8</cp:revision>
  <cp:lastPrinted>2017-03-06T08:15:00Z</cp:lastPrinted>
  <dcterms:created xsi:type="dcterms:W3CDTF">2017-03-06T08:02:00Z</dcterms:created>
  <dcterms:modified xsi:type="dcterms:W3CDTF">2017-03-06T08:15:00Z</dcterms:modified>
</cp:coreProperties>
</file>