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FAEE" w14:textId="77777777" w:rsidR="003B1D78" w:rsidRPr="005A045F" w:rsidRDefault="003B1D78" w:rsidP="0010355D">
      <w:pPr>
        <w:spacing w:line="276" w:lineRule="auto"/>
        <w:jc w:val="both"/>
        <w:rPr>
          <w:rFonts w:ascii="Calibri" w:hAnsi="Calibri" w:cs="Calibri"/>
          <w:sz w:val="24"/>
          <w:szCs w:val="25"/>
        </w:rPr>
      </w:pPr>
      <w:r w:rsidRPr="005A045F">
        <w:rPr>
          <w:rFonts w:ascii="Calibri" w:hAnsi="Calibri" w:cs="Calibri"/>
          <w:sz w:val="24"/>
          <w:szCs w:val="25"/>
        </w:rPr>
        <w:t>PRESSE</w:t>
      </w:r>
      <w:r w:rsidR="00414586" w:rsidRPr="005A045F">
        <w:rPr>
          <w:rFonts w:ascii="Calibri" w:hAnsi="Calibri" w:cs="Calibri"/>
          <w:sz w:val="24"/>
          <w:szCs w:val="25"/>
        </w:rPr>
        <w:t>MITTEILUNG</w:t>
      </w:r>
    </w:p>
    <w:p w14:paraId="43C2497D" w14:textId="77777777" w:rsidR="00196D4E" w:rsidRPr="005A045F" w:rsidRDefault="00196D4E" w:rsidP="0010355D">
      <w:pPr>
        <w:spacing w:line="276" w:lineRule="auto"/>
        <w:jc w:val="both"/>
        <w:rPr>
          <w:rFonts w:ascii="Calibri" w:hAnsi="Calibri" w:cs="Calibri"/>
          <w:sz w:val="20"/>
        </w:rPr>
      </w:pPr>
    </w:p>
    <w:p w14:paraId="0F8A0FC3" w14:textId="77777777" w:rsidR="00115D24" w:rsidRPr="005A045F" w:rsidRDefault="00F00B5F" w:rsidP="00140EFF">
      <w:pPr>
        <w:spacing w:after="120"/>
        <w:rPr>
          <w:rFonts w:ascii="Calibri" w:hAnsi="Calibri"/>
          <w:b/>
          <w:bCs/>
          <w:lang w:val="de-CH"/>
        </w:rPr>
      </w:pPr>
      <w:r w:rsidRPr="005A045F">
        <w:rPr>
          <w:rFonts w:ascii="Calibri" w:hAnsi="Calibri"/>
          <w:b/>
          <w:bCs/>
          <w:lang w:val="de-CH"/>
        </w:rPr>
        <w:t xml:space="preserve">60 </w:t>
      </w:r>
      <w:r w:rsidR="008C2456" w:rsidRPr="005A045F">
        <w:rPr>
          <w:rFonts w:ascii="Calibri" w:hAnsi="Calibri"/>
          <w:b/>
          <w:bCs/>
          <w:lang w:val="de-CH"/>
        </w:rPr>
        <w:t>A</w:t>
      </w:r>
      <w:r w:rsidRPr="005A045F">
        <w:rPr>
          <w:rFonts w:ascii="Calibri" w:hAnsi="Calibri"/>
          <w:b/>
          <w:bCs/>
          <w:lang w:val="de-CH"/>
        </w:rPr>
        <w:t>ttraktionen, ein Ticket, drei Tage Abenteuer!</w:t>
      </w:r>
    </w:p>
    <w:p w14:paraId="3E8B6D07" w14:textId="77777777" w:rsidR="003E1A55" w:rsidRPr="001729C6" w:rsidRDefault="00F00B5F" w:rsidP="00140EFF">
      <w:pPr>
        <w:spacing w:after="80"/>
        <w:rPr>
          <w:rFonts w:ascii="Calibri" w:hAnsi="Calibri"/>
          <w:sz w:val="40"/>
          <w:szCs w:val="40"/>
          <w:lang w:val="de-CH"/>
        </w:rPr>
      </w:pPr>
      <w:r>
        <w:rPr>
          <w:rFonts w:ascii="Calibri" w:hAnsi="Calibri"/>
          <w:sz w:val="40"/>
          <w:szCs w:val="40"/>
          <w:lang w:val="de-CH"/>
        </w:rPr>
        <w:t xml:space="preserve">Die Bodensee Card </w:t>
      </w:r>
      <w:r w:rsidRPr="00F00B5F">
        <w:rPr>
          <w:rFonts w:ascii="Calibri" w:hAnsi="Calibri"/>
          <w:sz w:val="40"/>
          <w:szCs w:val="40"/>
          <w:vertAlign w:val="superscript"/>
          <w:lang w:val="de-CH"/>
        </w:rPr>
        <w:t>PLUS</w:t>
      </w:r>
      <w:r>
        <w:rPr>
          <w:rFonts w:ascii="Calibri" w:hAnsi="Calibri"/>
          <w:sz w:val="40"/>
          <w:szCs w:val="40"/>
          <w:lang w:val="de-CH"/>
        </w:rPr>
        <w:t xml:space="preserve"> </w:t>
      </w:r>
      <w:r w:rsidR="008C2456">
        <w:rPr>
          <w:rFonts w:ascii="Calibri" w:hAnsi="Calibri"/>
          <w:sz w:val="40"/>
          <w:szCs w:val="40"/>
          <w:lang w:val="de-CH"/>
        </w:rPr>
        <w:t>für das</w:t>
      </w:r>
      <w:r>
        <w:rPr>
          <w:rFonts w:ascii="Calibri" w:hAnsi="Calibri"/>
          <w:sz w:val="40"/>
          <w:szCs w:val="40"/>
          <w:lang w:val="de-CH"/>
        </w:rPr>
        <w:t xml:space="preserve"> Winter</w:t>
      </w:r>
      <w:r w:rsidR="008C2456">
        <w:rPr>
          <w:rFonts w:ascii="Calibri" w:hAnsi="Calibri"/>
          <w:sz w:val="40"/>
          <w:szCs w:val="40"/>
          <w:lang w:val="de-CH"/>
        </w:rPr>
        <w:t>halbjahr</w:t>
      </w:r>
    </w:p>
    <w:p w14:paraId="05E2806F" w14:textId="608BCB05" w:rsidR="00FC6D7D" w:rsidRPr="00CD5676" w:rsidRDefault="00FC6D7D" w:rsidP="00140EFF">
      <w:pPr>
        <w:spacing w:after="120"/>
        <w:rPr>
          <w:rFonts w:ascii="Calibri" w:hAnsi="Calibri" w:cs="Calibri"/>
          <w:b/>
          <w:bCs/>
          <w:lang w:val="de-CH"/>
        </w:rPr>
      </w:pPr>
      <w:r>
        <w:rPr>
          <w:rFonts w:ascii="Calibri" w:hAnsi="Calibri"/>
          <w:b/>
          <w:bCs/>
          <w:lang w:val="de-CH"/>
        </w:rPr>
        <w:t>Saisonverlängerung</w:t>
      </w:r>
      <w:r w:rsidR="007E606F">
        <w:rPr>
          <w:rFonts w:ascii="Calibri" w:hAnsi="Calibri"/>
          <w:b/>
          <w:bCs/>
          <w:lang w:val="de-CH"/>
        </w:rPr>
        <w:t xml:space="preserve"> </w:t>
      </w:r>
      <w:r>
        <w:rPr>
          <w:rFonts w:ascii="Calibri" w:hAnsi="Calibri"/>
          <w:b/>
          <w:bCs/>
          <w:lang w:val="de-CH"/>
        </w:rPr>
        <w:t xml:space="preserve">clever, </w:t>
      </w:r>
      <w:r w:rsidR="008C2456">
        <w:rPr>
          <w:rFonts w:ascii="Calibri" w:hAnsi="Calibri"/>
          <w:b/>
          <w:bCs/>
          <w:lang w:val="de-CH"/>
        </w:rPr>
        <w:t>unkompliziert</w:t>
      </w:r>
      <w:r>
        <w:rPr>
          <w:rFonts w:ascii="Calibri" w:hAnsi="Calibri"/>
          <w:b/>
          <w:bCs/>
          <w:lang w:val="de-CH"/>
        </w:rPr>
        <w:t xml:space="preserve"> und attraktiv</w:t>
      </w:r>
      <w:r w:rsidR="008C2456">
        <w:rPr>
          <w:rFonts w:ascii="Calibri" w:hAnsi="Calibri"/>
          <w:b/>
          <w:bCs/>
          <w:lang w:val="de-CH"/>
        </w:rPr>
        <w:t xml:space="preserve">. Mit der Bodensee Card </w:t>
      </w:r>
      <w:r w:rsidR="008C2456" w:rsidRPr="008C2456">
        <w:rPr>
          <w:rFonts w:ascii="Calibri" w:hAnsi="Calibri"/>
          <w:b/>
          <w:bCs/>
          <w:vertAlign w:val="superscript"/>
          <w:lang w:val="de-CH"/>
        </w:rPr>
        <w:t>PLUS</w:t>
      </w:r>
      <w:r w:rsidR="008C2456">
        <w:rPr>
          <w:rFonts w:ascii="Calibri" w:hAnsi="Calibri"/>
          <w:b/>
          <w:bCs/>
          <w:lang w:val="de-CH"/>
        </w:rPr>
        <w:t xml:space="preserve"> Winter bietet die Internationale Bodensee Tourismus GmbH (IBT GmbH) ein spezielles Angebot zur ganzjährigen Erlebbarkeit der </w:t>
      </w:r>
      <w:r>
        <w:rPr>
          <w:rFonts w:ascii="Calibri" w:hAnsi="Calibri"/>
          <w:b/>
          <w:bCs/>
          <w:lang w:val="de-CH"/>
        </w:rPr>
        <w:t>Bodenseer</w:t>
      </w:r>
      <w:r w:rsidR="008C2456">
        <w:rPr>
          <w:rFonts w:ascii="Calibri" w:hAnsi="Calibri"/>
          <w:b/>
          <w:bCs/>
          <w:lang w:val="de-CH"/>
        </w:rPr>
        <w:t>egion.</w:t>
      </w:r>
      <w:r>
        <w:rPr>
          <w:rFonts w:ascii="Calibri" w:hAnsi="Calibri"/>
          <w:b/>
          <w:bCs/>
          <w:lang w:val="de-CH"/>
        </w:rPr>
        <w:t xml:space="preserve"> </w:t>
      </w:r>
      <w:r w:rsidR="00794C40">
        <w:rPr>
          <w:rFonts w:ascii="Calibri" w:hAnsi="Calibri"/>
          <w:b/>
          <w:bCs/>
          <w:lang w:val="de-CH"/>
        </w:rPr>
        <w:t xml:space="preserve">Für 39 € bzw. 44 </w:t>
      </w:r>
      <w:r>
        <w:rPr>
          <w:rFonts w:ascii="Calibri" w:hAnsi="Calibri"/>
          <w:b/>
          <w:bCs/>
          <w:lang w:val="de-CH"/>
        </w:rPr>
        <w:t>CHF</w:t>
      </w:r>
      <w:r w:rsidR="00794C40">
        <w:rPr>
          <w:rFonts w:ascii="Calibri" w:hAnsi="Calibri"/>
          <w:b/>
          <w:bCs/>
          <w:lang w:val="de-CH"/>
        </w:rPr>
        <w:t xml:space="preserve"> </w:t>
      </w:r>
      <w:r>
        <w:rPr>
          <w:rFonts w:ascii="Calibri" w:hAnsi="Calibri"/>
          <w:b/>
          <w:bCs/>
          <w:lang w:val="de-CH"/>
        </w:rPr>
        <w:t>kommen</w:t>
      </w:r>
      <w:r w:rsidR="00AD5218">
        <w:rPr>
          <w:rFonts w:ascii="Calibri" w:hAnsi="Calibri"/>
          <w:b/>
          <w:bCs/>
          <w:lang w:val="de-CH"/>
        </w:rPr>
        <w:t xml:space="preserve"> </w:t>
      </w:r>
      <w:r>
        <w:rPr>
          <w:rFonts w:ascii="Calibri" w:hAnsi="Calibri"/>
          <w:b/>
          <w:bCs/>
          <w:lang w:val="de-CH"/>
        </w:rPr>
        <w:t xml:space="preserve">sowohl einheimische </w:t>
      </w:r>
      <w:r w:rsidR="00794C40">
        <w:rPr>
          <w:rFonts w:ascii="Calibri" w:hAnsi="Calibri"/>
          <w:b/>
          <w:bCs/>
          <w:lang w:val="de-CH"/>
        </w:rPr>
        <w:t>A</w:t>
      </w:r>
      <w:r>
        <w:rPr>
          <w:rFonts w:ascii="Calibri" w:hAnsi="Calibri"/>
          <w:b/>
          <w:bCs/>
          <w:lang w:val="de-CH"/>
        </w:rPr>
        <w:t>usflügler, als auch winterbegeisterte Bodenseeurlauber voll auf ihre Kosten. Das Ticket gewährt</w:t>
      </w:r>
      <w:r w:rsidR="00794C40">
        <w:rPr>
          <w:rFonts w:ascii="Calibri" w:hAnsi="Calibri"/>
          <w:b/>
          <w:bCs/>
          <w:lang w:val="de-CH"/>
        </w:rPr>
        <w:t xml:space="preserve"> an drei Tagen</w:t>
      </w:r>
      <w:r>
        <w:rPr>
          <w:rFonts w:ascii="Calibri" w:hAnsi="Calibri"/>
          <w:b/>
          <w:bCs/>
          <w:lang w:val="de-CH"/>
        </w:rPr>
        <w:t xml:space="preserve"> freien Eintritt zu 60 Ausflugszielen in Deutschland, Österreich, der Schweiz und dem Fürstentum Liechtenstein</w:t>
      </w:r>
      <w:r w:rsidR="00794C40">
        <w:rPr>
          <w:rFonts w:ascii="Calibri" w:hAnsi="Calibri"/>
          <w:b/>
          <w:bCs/>
          <w:lang w:val="de-CH"/>
        </w:rPr>
        <w:t>.</w:t>
      </w:r>
      <w:r>
        <w:rPr>
          <w:rFonts w:ascii="Calibri" w:hAnsi="Calibri"/>
          <w:b/>
          <w:bCs/>
          <w:lang w:val="de-CH"/>
        </w:rPr>
        <w:t xml:space="preserve"> </w:t>
      </w:r>
      <w:r w:rsidR="00AD5218">
        <w:rPr>
          <w:rFonts w:ascii="Calibri" w:hAnsi="Calibri"/>
          <w:b/>
          <w:bCs/>
          <w:lang w:val="de-CH"/>
        </w:rPr>
        <w:t xml:space="preserve">Die vom </w:t>
      </w:r>
      <w:r w:rsidR="003B0C4A">
        <w:rPr>
          <w:rFonts w:ascii="Calibri" w:hAnsi="Calibri"/>
          <w:b/>
          <w:bCs/>
          <w:lang w:val="de-CH"/>
        </w:rPr>
        <w:t xml:space="preserve">21. Oktober 2019 bis zum </w:t>
      </w:r>
      <w:r w:rsidR="00AD5218">
        <w:rPr>
          <w:rFonts w:ascii="Calibri" w:hAnsi="Calibri"/>
          <w:b/>
          <w:bCs/>
          <w:lang w:val="de-CH"/>
        </w:rPr>
        <w:t xml:space="preserve">3. April 2020 gültige </w:t>
      </w:r>
      <w:r>
        <w:rPr>
          <w:rFonts w:ascii="Calibri" w:hAnsi="Calibri"/>
          <w:b/>
          <w:bCs/>
          <w:lang w:val="de-CH"/>
        </w:rPr>
        <w:t xml:space="preserve">Bodensee Card </w:t>
      </w:r>
      <w:r w:rsidR="00AD5218" w:rsidRPr="00AD5218">
        <w:rPr>
          <w:rFonts w:ascii="Calibri" w:hAnsi="Calibri"/>
          <w:b/>
          <w:bCs/>
          <w:vertAlign w:val="superscript"/>
          <w:lang w:val="de-CH"/>
        </w:rPr>
        <w:t>PLUS</w:t>
      </w:r>
      <w:r w:rsidR="00AD5218">
        <w:rPr>
          <w:rFonts w:ascii="Calibri" w:hAnsi="Calibri"/>
          <w:b/>
          <w:bCs/>
          <w:lang w:val="de-CH"/>
        </w:rPr>
        <w:t xml:space="preserve"> </w:t>
      </w:r>
      <w:r w:rsidR="00AD5218" w:rsidRPr="00CD5676">
        <w:rPr>
          <w:rFonts w:ascii="Calibri" w:hAnsi="Calibri" w:cs="Calibri"/>
          <w:b/>
          <w:bCs/>
          <w:lang w:val="de-CH"/>
        </w:rPr>
        <w:t>Winter ist erhältlich</w:t>
      </w:r>
      <w:r w:rsidRPr="00CD5676">
        <w:rPr>
          <w:rFonts w:ascii="Calibri" w:hAnsi="Calibri" w:cs="Calibri"/>
          <w:b/>
          <w:bCs/>
          <w:lang w:val="de-CH"/>
        </w:rPr>
        <w:t xml:space="preserve"> </w:t>
      </w:r>
      <w:r w:rsidR="00794C40" w:rsidRPr="00CD5676">
        <w:rPr>
          <w:rFonts w:ascii="Calibri" w:hAnsi="Calibri" w:cs="Calibri"/>
          <w:b/>
          <w:bCs/>
          <w:lang w:val="de-CH"/>
        </w:rPr>
        <w:t xml:space="preserve">auf </w:t>
      </w:r>
      <w:r w:rsidR="00B3174F" w:rsidRPr="00140EFF">
        <w:rPr>
          <w:rFonts w:ascii="Calibri" w:hAnsi="Calibri" w:cs="Calibri"/>
          <w:b/>
        </w:rPr>
        <w:t>www.bodensee</w:t>
      </w:r>
      <w:r w:rsidR="00B3174F" w:rsidRPr="00140EFF">
        <w:rPr>
          <w:rFonts w:ascii="Calibri" w:hAnsi="Calibri" w:cs="Calibri"/>
          <w:b/>
          <w:bCs/>
          <w:lang w:val="de-CH"/>
        </w:rPr>
        <w:t>-card.eu</w:t>
      </w:r>
      <w:r w:rsidR="00B3174F" w:rsidRPr="00CD5676">
        <w:rPr>
          <w:rFonts w:ascii="Calibri" w:hAnsi="Calibri" w:cs="Calibri"/>
          <w:b/>
          <w:bCs/>
          <w:lang w:val="de-CH"/>
        </w:rPr>
        <w:t xml:space="preserve"> </w:t>
      </w:r>
      <w:r w:rsidR="00794C40" w:rsidRPr="00CD5676">
        <w:rPr>
          <w:rFonts w:ascii="Calibri" w:hAnsi="Calibri" w:cs="Calibri"/>
          <w:b/>
          <w:bCs/>
          <w:lang w:val="de-CH"/>
        </w:rPr>
        <w:t>sowie bei über 70 Verkaufsstellen in der Region.</w:t>
      </w:r>
    </w:p>
    <w:p w14:paraId="5D65E276" w14:textId="77777777" w:rsidR="00902269" w:rsidRDefault="00D50D16" w:rsidP="00140EFF">
      <w:pPr>
        <w:spacing w:before="240"/>
        <w:rPr>
          <w:rFonts w:ascii="Calibri" w:hAnsi="Calibri"/>
          <w:bCs/>
          <w:lang w:val="de-CH"/>
        </w:rPr>
      </w:pPr>
      <w:r>
        <w:rPr>
          <w:rFonts w:ascii="Calibri" w:hAnsi="Calibri"/>
          <w:b/>
          <w:bCs/>
          <w:lang w:val="de-CH"/>
        </w:rPr>
        <w:t>U</w:t>
      </w:r>
      <w:r w:rsidR="00902269">
        <w:rPr>
          <w:rFonts w:ascii="Calibri" w:hAnsi="Calibri"/>
          <w:b/>
          <w:bCs/>
          <w:lang w:val="de-CH"/>
        </w:rPr>
        <w:t>nendliche Möglichkeiten</w:t>
      </w:r>
      <w:r>
        <w:rPr>
          <w:rFonts w:ascii="Calibri" w:hAnsi="Calibri"/>
          <w:b/>
          <w:bCs/>
          <w:lang w:val="de-CH"/>
        </w:rPr>
        <w:t xml:space="preserve"> an drei frei wählbaren Tagen</w:t>
      </w:r>
    </w:p>
    <w:p w14:paraId="28ADB54A" w14:textId="6843841D" w:rsidR="009C5C34" w:rsidRDefault="00E62B9F" w:rsidP="00140EFF">
      <w:pPr>
        <w:rPr>
          <w:rFonts w:ascii="Calibri" w:hAnsi="Calibri"/>
          <w:bCs/>
          <w:lang w:val="de-CH"/>
        </w:rPr>
      </w:pPr>
      <w:r w:rsidRPr="00D543ED">
        <w:rPr>
          <w:rFonts w:ascii="Calibri" w:hAnsi="Calibri"/>
          <w:lang w:val="de-CH"/>
        </w:rPr>
        <w:t>An drei</w:t>
      </w:r>
      <w:r w:rsidR="000A4D29">
        <w:rPr>
          <w:rFonts w:ascii="Calibri" w:hAnsi="Calibri"/>
          <w:lang w:val="de-CH"/>
        </w:rPr>
        <w:t xml:space="preserve"> </w:t>
      </w:r>
      <w:r w:rsidR="00B3174F">
        <w:rPr>
          <w:rFonts w:ascii="Calibri" w:hAnsi="Calibri"/>
          <w:lang w:val="de-CH"/>
        </w:rPr>
        <w:t>einzeln wählbaren</w:t>
      </w:r>
      <w:r w:rsidR="00F633BD">
        <w:rPr>
          <w:rFonts w:ascii="Calibri" w:hAnsi="Calibri"/>
          <w:lang w:val="de-CH"/>
        </w:rPr>
        <w:t xml:space="preserve"> </w:t>
      </w:r>
      <w:r w:rsidRPr="00D543ED">
        <w:rPr>
          <w:rFonts w:ascii="Calibri" w:hAnsi="Calibri"/>
          <w:lang w:val="de-CH"/>
        </w:rPr>
        <w:t>Tagen</w:t>
      </w:r>
      <w:r w:rsidR="00F633BD">
        <w:rPr>
          <w:rFonts w:ascii="Calibri" w:hAnsi="Calibri"/>
          <w:lang w:val="de-CH"/>
        </w:rPr>
        <w:t xml:space="preserve"> im Winterhalbjahr </w:t>
      </w:r>
      <w:r w:rsidRPr="00D543ED">
        <w:rPr>
          <w:rFonts w:ascii="Calibri" w:hAnsi="Calibri"/>
          <w:lang w:val="de-CH"/>
        </w:rPr>
        <w:t>können die Karteninhaber unvergessliche Bergbahnfahrten erleben, in Bädern entspannen, Museen entdecken und die atemberaubende Natur rund um den Bodensee genießen</w:t>
      </w:r>
      <w:r>
        <w:rPr>
          <w:rStyle w:val="Fett"/>
          <w:rFonts w:ascii="SourceSansPro-Semibold" w:hAnsi="SourceSansPro-Semibold"/>
          <w:b w:val="0"/>
          <w:bCs w:val="0"/>
          <w:color w:val="404040"/>
          <w:sz w:val="23"/>
          <w:szCs w:val="23"/>
          <w:shd w:val="clear" w:color="auto" w:fill="FFFFFF"/>
        </w:rPr>
        <w:t>.</w:t>
      </w:r>
      <w:r w:rsidR="00D543ED">
        <w:rPr>
          <w:rStyle w:val="Fett"/>
          <w:rFonts w:ascii="SourceSansPro-Semibold" w:hAnsi="SourceSansPro-Semibold"/>
          <w:b w:val="0"/>
          <w:bCs w:val="0"/>
          <w:color w:val="404040"/>
          <w:sz w:val="23"/>
          <w:szCs w:val="23"/>
          <w:shd w:val="clear" w:color="auto" w:fill="FFFFFF"/>
        </w:rPr>
        <w:t xml:space="preserve"> </w:t>
      </w:r>
      <w:r w:rsidR="00A0587F">
        <w:rPr>
          <w:rFonts w:ascii="Calibri" w:hAnsi="Calibri"/>
          <w:bCs/>
          <w:lang w:val="de-CH"/>
        </w:rPr>
        <w:t xml:space="preserve">Zudem </w:t>
      </w:r>
      <w:r w:rsidR="00F633BD">
        <w:rPr>
          <w:rFonts w:ascii="Calibri" w:hAnsi="Calibri"/>
          <w:bCs/>
          <w:lang w:val="de-CH"/>
        </w:rPr>
        <w:t xml:space="preserve">verkürzt der </w:t>
      </w:r>
      <w:r w:rsidR="000C3F73">
        <w:rPr>
          <w:rFonts w:ascii="Calibri" w:hAnsi="Calibri"/>
          <w:bCs/>
          <w:lang w:val="de-CH"/>
        </w:rPr>
        <w:t xml:space="preserve">exklusive </w:t>
      </w:r>
      <w:r w:rsidR="00F633BD">
        <w:rPr>
          <w:rFonts w:ascii="Calibri" w:hAnsi="Calibri"/>
          <w:bCs/>
          <w:lang w:val="de-CH"/>
        </w:rPr>
        <w:t>Express Check-In bei vielen Ausflugszielen die Wartezeit vor Ort</w:t>
      </w:r>
      <w:r w:rsidR="00B82564">
        <w:rPr>
          <w:rFonts w:ascii="Calibri" w:hAnsi="Calibri"/>
          <w:bCs/>
          <w:lang w:val="de-CH"/>
        </w:rPr>
        <w:t>.</w:t>
      </w:r>
      <w:r w:rsidR="009A4A50">
        <w:rPr>
          <w:rFonts w:ascii="Calibri" w:hAnsi="Calibri"/>
          <w:bCs/>
          <w:lang w:val="de-CH"/>
        </w:rPr>
        <w:t xml:space="preserve"> </w:t>
      </w:r>
      <w:r w:rsidR="00DC7F61">
        <w:rPr>
          <w:rFonts w:ascii="Calibri" w:hAnsi="Calibri"/>
          <w:bCs/>
          <w:lang w:val="de-CH"/>
        </w:rPr>
        <w:t xml:space="preserve">Allein 13 </w:t>
      </w:r>
      <w:r w:rsidR="00DC7F61" w:rsidRPr="00DC7F61">
        <w:rPr>
          <w:rFonts w:ascii="Calibri" w:hAnsi="Calibri"/>
          <w:bCs/>
          <w:lang w:val="de-CH"/>
        </w:rPr>
        <w:t xml:space="preserve">Bergbahnen sind </w:t>
      </w:r>
      <w:r w:rsidR="00DC7F61">
        <w:rPr>
          <w:rFonts w:ascii="Calibri" w:hAnsi="Calibri"/>
          <w:bCs/>
          <w:lang w:val="de-CH"/>
        </w:rPr>
        <w:t>im Angebot</w:t>
      </w:r>
      <w:r w:rsidR="00DC7F61" w:rsidRPr="00DC7F61">
        <w:rPr>
          <w:rFonts w:ascii="Calibri" w:hAnsi="Calibri"/>
          <w:bCs/>
          <w:lang w:val="de-CH"/>
        </w:rPr>
        <w:t xml:space="preserve"> der </w:t>
      </w:r>
      <w:r w:rsidR="00DC7F61">
        <w:rPr>
          <w:rFonts w:ascii="Calibri" w:hAnsi="Calibri"/>
          <w:bCs/>
          <w:lang w:val="de-CH"/>
        </w:rPr>
        <w:t xml:space="preserve">Bodensee Card </w:t>
      </w:r>
      <w:r w:rsidR="00DC7F61" w:rsidRPr="00DC7F61">
        <w:rPr>
          <w:rFonts w:ascii="Calibri" w:hAnsi="Calibri"/>
          <w:bCs/>
          <w:vertAlign w:val="superscript"/>
          <w:lang w:val="de-CH"/>
        </w:rPr>
        <w:t>PLUS</w:t>
      </w:r>
      <w:r w:rsidR="00DC7F61">
        <w:rPr>
          <w:rFonts w:ascii="Calibri" w:hAnsi="Calibri"/>
          <w:bCs/>
          <w:lang w:val="de-CH"/>
        </w:rPr>
        <w:t xml:space="preserve"> Winter inklusive</w:t>
      </w:r>
      <w:r w:rsidR="00DC7F61" w:rsidRPr="00DC7F61">
        <w:rPr>
          <w:rFonts w:ascii="Calibri" w:hAnsi="Calibri"/>
          <w:bCs/>
          <w:lang w:val="de-CH"/>
        </w:rPr>
        <w:t xml:space="preserve"> und befördern die Gäste in die Ostschweizer, Vorarlberger und Liechtensteiner </w:t>
      </w:r>
      <w:r w:rsidR="00AF3F0E">
        <w:rPr>
          <w:rFonts w:ascii="Calibri" w:hAnsi="Calibri"/>
          <w:bCs/>
          <w:lang w:val="de-CH"/>
        </w:rPr>
        <w:t>Alpen</w:t>
      </w:r>
      <w:r w:rsidR="00DC7F61" w:rsidRPr="00DC7F61">
        <w:rPr>
          <w:rFonts w:ascii="Calibri" w:hAnsi="Calibri"/>
          <w:bCs/>
          <w:lang w:val="de-CH"/>
        </w:rPr>
        <w:t xml:space="preserve">welt. </w:t>
      </w:r>
      <w:r w:rsidR="00AF3F0E">
        <w:rPr>
          <w:rFonts w:ascii="Calibri" w:hAnsi="Calibri"/>
          <w:bCs/>
          <w:lang w:val="de-CH"/>
        </w:rPr>
        <w:t xml:space="preserve">Nach langen Schneespaziergängen wärmt die Konstanzer Bodensee-Therme </w:t>
      </w:r>
      <w:r w:rsidR="00B3174F">
        <w:rPr>
          <w:rFonts w:ascii="Calibri" w:hAnsi="Calibri"/>
          <w:bCs/>
          <w:lang w:val="de-CH"/>
        </w:rPr>
        <w:t xml:space="preserve">oder die </w:t>
      </w:r>
      <w:r w:rsidR="00AF3F0E">
        <w:rPr>
          <w:rFonts w:ascii="Calibri" w:hAnsi="Calibri"/>
          <w:bCs/>
          <w:lang w:val="de-CH"/>
        </w:rPr>
        <w:t>Salz</w:t>
      </w:r>
      <w:r w:rsidR="00E45649">
        <w:rPr>
          <w:rFonts w:ascii="Calibri" w:hAnsi="Calibri"/>
          <w:bCs/>
          <w:lang w:val="de-CH"/>
        </w:rPr>
        <w:t>grotte</w:t>
      </w:r>
      <w:r w:rsidR="00AF3F0E">
        <w:rPr>
          <w:rFonts w:ascii="Calibri" w:hAnsi="Calibri"/>
          <w:bCs/>
          <w:lang w:val="de-CH"/>
        </w:rPr>
        <w:t xml:space="preserve"> Leib und Seele.</w:t>
      </w:r>
      <w:r w:rsidR="007A39C7">
        <w:rPr>
          <w:rFonts w:ascii="Calibri" w:hAnsi="Calibri"/>
          <w:bCs/>
          <w:lang w:val="de-CH"/>
        </w:rPr>
        <w:t xml:space="preserve"> </w:t>
      </w:r>
      <w:r w:rsidR="007A39C7" w:rsidRPr="007A39C7">
        <w:rPr>
          <w:rFonts w:ascii="Calibri" w:hAnsi="Calibri"/>
          <w:bCs/>
          <w:lang w:val="de-CH"/>
        </w:rPr>
        <w:t>Auf der Insel Mainau zeig</w:t>
      </w:r>
      <w:r w:rsidR="009C5C34">
        <w:rPr>
          <w:rFonts w:ascii="Calibri" w:hAnsi="Calibri"/>
          <w:bCs/>
          <w:lang w:val="de-CH"/>
        </w:rPr>
        <w:t xml:space="preserve">t die heimische Pflanzenwelt </w:t>
      </w:r>
      <w:r w:rsidR="007A39C7" w:rsidRPr="007A39C7">
        <w:rPr>
          <w:rFonts w:ascii="Calibri" w:hAnsi="Calibri"/>
          <w:bCs/>
          <w:lang w:val="de-CH"/>
        </w:rPr>
        <w:t>ihre Winter</w:t>
      </w:r>
      <w:r w:rsidR="007A39C7">
        <w:rPr>
          <w:rFonts w:ascii="Calibri" w:hAnsi="Calibri"/>
          <w:bCs/>
          <w:lang w:val="de-CH"/>
        </w:rPr>
        <w:t>pracht</w:t>
      </w:r>
      <w:r w:rsidR="007A39C7" w:rsidRPr="007A39C7">
        <w:rPr>
          <w:rFonts w:ascii="Calibri" w:hAnsi="Calibri"/>
          <w:bCs/>
          <w:lang w:val="de-CH"/>
        </w:rPr>
        <w:t xml:space="preserve">, während </w:t>
      </w:r>
      <w:r w:rsidR="009C5C34">
        <w:rPr>
          <w:rFonts w:ascii="Calibri" w:hAnsi="Calibri"/>
          <w:bCs/>
          <w:lang w:val="de-CH"/>
        </w:rPr>
        <w:t xml:space="preserve">das </w:t>
      </w:r>
      <w:proofErr w:type="spellStart"/>
      <w:r w:rsidR="009C5C34" w:rsidRPr="00E27A5F">
        <w:rPr>
          <w:rFonts w:ascii="Calibri" w:hAnsi="Calibri"/>
          <w:bCs/>
          <w:lang w:val="de-CH"/>
        </w:rPr>
        <w:t>Chocolarium</w:t>
      </w:r>
      <w:proofErr w:type="spellEnd"/>
      <w:r w:rsidR="009C5C34">
        <w:rPr>
          <w:rFonts w:ascii="Calibri" w:hAnsi="Calibri"/>
          <w:bCs/>
          <w:lang w:val="de-CH"/>
        </w:rPr>
        <w:t xml:space="preserve"> von </w:t>
      </w:r>
      <w:proofErr w:type="spellStart"/>
      <w:r w:rsidR="009C5C34">
        <w:rPr>
          <w:rFonts w:ascii="Calibri" w:hAnsi="Calibri"/>
          <w:bCs/>
          <w:lang w:val="de-CH"/>
        </w:rPr>
        <w:t>Maestrani</w:t>
      </w:r>
      <w:proofErr w:type="spellEnd"/>
      <w:r w:rsidR="009C5C34">
        <w:rPr>
          <w:rFonts w:ascii="Calibri" w:hAnsi="Calibri"/>
          <w:bCs/>
          <w:lang w:val="de-CH"/>
        </w:rPr>
        <w:t xml:space="preserve"> den ein oder ander</w:t>
      </w:r>
      <w:r w:rsidR="002A4A50">
        <w:rPr>
          <w:rFonts w:ascii="Calibri" w:hAnsi="Calibri"/>
          <w:bCs/>
          <w:lang w:val="de-CH"/>
        </w:rPr>
        <w:t>en Regen- oder Schneetag versüß</w:t>
      </w:r>
      <w:r w:rsidR="009C5C34">
        <w:rPr>
          <w:rFonts w:ascii="Calibri" w:hAnsi="Calibri"/>
          <w:bCs/>
          <w:lang w:val="de-CH"/>
        </w:rPr>
        <w:t>t. Und m</w:t>
      </w:r>
      <w:r w:rsidR="009C5C34" w:rsidRPr="009C5C34">
        <w:rPr>
          <w:rFonts w:ascii="Calibri" w:hAnsi="Calibri"/>
          <w:bCs/>
          <w:lang w:val="de-CH"/>
        </w:rPr>
        <w:t>it dem Zeppelin</w:t>
      </w:r>
      <w:r w:rsidR="00716FB8">
        <w:rPr>
          <w:rFonts w:ascii="Calibri" w:hAnsi="Calibri"/>
          <w:bCs/>
          <w:lang w:val="de-CH"/>
        </w:rPr>
        <w:t xml:space="preserve"> Museum </w:t>
      </w:r>
      <w:r w:rsidR="009C5C34" w:rsidRPr="009C5C34">
        <w:rPr>
          <w:rFonts w:ascii="Calibri" w:hAnsi="Calibri"/>
          <w:bCs/>
          <w:lang w:val="de-CH"/>
        </w:rPr>
        <w:t xml:space="preserve">Friedrichshafen, dem </w:t>
      </w:r>
      <w:r w:rsidR="002B46A4">
        <w:rPr>
          <w:rFonts w:ascii="Calibri" w:hAnsi="Calibri"/>
          <w:bCs/>
          <w:lang w:val="de-CH"/>
        </w:rPr>
        <w:t xml:space="preserve">Automuseum </w:t>
      </w:r>
      <w:proofErr w:type="spellStart"/>
      <w:r w:rsidR="002B46A4">
        <w:rPr>
          <w:rFonts w:ascii="Calibri" w:hAnsi="Calibri"/>
          <w:bCs/>
          <w:lang w:val="de-CH"/>
        </w:rPr>
        <w:t>Wolfegg</w:t>
      </w:r>
      <w:proofErr w:type="spellEnd"/>
      <w:r w:rsidR="009C5C34" w:rsidRPr="009C5C34">
        <w:rPr>
          <w:rFonts w:ascii="Calibri" w:hAnsi="Calibri"/>
          <w:bCs/>
          <w:lang w:val="de-CH"/>
        </w:rPr>
        <w:t xml:space="preserve"> oder dem </w:t>
      </w:r>
      <w:r w:rsidR="00716FB8" w:rsidRPr="00716FB8">
        <w:rPr>
          <w:rFonts w:ascii="Calibri" w:hAnsi="Calibri"/>
          <w:bCs/>
          <w:lang w:val="de-CH"/>
        </w:rPr>
        <w:t>Liechtensteinische</w:t>
      </w:r>
      <w:r w:rsidR="00716FB8">
        <w:rPr>
          <w:rFonts w:ascii="Calibri" w:hAnsi="Calibri"/>
          <w:bCs/>
          <w:lang w:val="de-CH"/>
        </w:rPr>
        <w:t>n</w:t>
      </w:r>
      <w:r w:rsidR="00716FB8" w:rsidRPr="00716FB8">
        <w:rPr>
          <w:rFonts w:ascii="Calibri" w:hAnsi="Calibri"/>
          <w:bCs/>
          <w:lang w:val="de-CH"/>
        </w:rPr>
        <w:t xml:space="preserve"> Landesmuseum </w:t>
      </w:r>
      <w:r w:rsidR="009C5C34" w:rsidRPr="009C5C34">
        <w:rPr>
          <w:rFonts w:ascii="Calibri" w:hAnsi="Calibri"/>
          <w:bCs/>
          <w:lang w:val="de-CH"/>
        </w:rPr>
        <w:t>stehen echte Kultur-Highlights auf der Liste.</w:t>
      </w:r>
      <w:r w:rsidR="002B46A4">
        <w:rPr>
          <w:rFonts w:ascii="Calibri" w:hAnsi="Calibri"/>
          <w:bCs/>
          <w:lang w:val="de-CH"/>
        </w:rPr>
        <w:t xml:space="preserve"> Ausgewählte Schiffsverbindungen, wie beispielsweise die Adventsfahrten der Bodensee-Schiffsbetriebe, sind zudem </w:t>
      </w:r>
      <w:r w:rsidR="00436140">
        <w:rPr>
          <w:rFonts w:ascii="Calibri" w:hAnsi="Calibri"/>
          <w:bCs/>
          <w:lang w:val="de-CH"/>
        </w:rPr>
        <w:t>rabattiert e</w:t>
      </w:r>
      <w:r w:rsidR="002B46A4">
        <w:rPr>
          <w:rFonts w:ascii="Calibri" w:hAnsi="Calibri"/>
          <w:bCs/>
          <w:lang w:val="de-CH"/>
        </w:rPr>
        <w:t>nthalten.</w:t>
      </w:r>
    </w:p>
    <w:p w14:paraId="2B10AB5B" w14:textId="77777777" w:rsidR="00B82564" w:rsidRDefault="00DA213D" w:rsidP="00140EFF">
      <w:pPr>
        <w:spacing w:before="240"/>
        <w:rPr>
          <w:rFonts w:ascii="Calibri" w:hAnsi="Calibri"/>
          <w:b/>
          <w:bCs/>
          <w:lang w:val="de-CH"/>
        </w:rPr>
      </w:pPr>
      <w:r>
        <w:rPr>
          <w:rFonts w:ascii="Calibri" w:hAnsi="Calibri"/>
          <w:b/>
          <w:bCs/>
          <w:lang w:val="de-CH"/>
        </w:rPr>
        <w:t xml:space="preserve">Attraktive </w:t>
      </w:r>
      <w:r w:rsidR="00B82564" w:rsidRPr="00B82564">
        <w:rPr>
          <w:rFonts w:ascii="Calibri" w:hAnsi="Calibri"/>
          <w:b/>
          <w:bCs/>
          <w:lang w:val="de-CH"/>
        </w:rPr>
        <w:t>Exklusivangebote</w:t>
      </w:r>
    </w:p>
    <w:p w14:paraId="398A82DF" w14:textId="797BB656" w:rsidR="003A38B1" w:rsidRDefault="003A38B1" w:rsidP="00140EFF">
      <w:pPr>
        <w:rPr>
          <w:rFonts w:ascii="Calibri" w:hAnsi="Calibri"/>
          <w:bCs/>
          <w:lang w:val="de-CH"/>
        </w:rPr>
      </w:pPr>
      <w:r>
        <w:rPr>
          <w:rFonts w:ascii="Calibri" w:hAnsi="Calibri"/>
          <w:bCs/>
          <w:lang w:val="de-CH"/>
        </w:rPr>
        <w:t>Vergünstigte Hotelübernachtungen und</w:t>
      </w:r>
      <w:r w:rsidR="0038583D">
        <w:rPr>
          <w:rFonts w:ascii="Calibri" w:hAnsi="Calibri"/>
          <w:bCs/>
          <w:lang w:val="de-CH"/>
        </w:rPr>
        <w:t xml:space="preserve"> kulinarische Schmankerl:</w:t>
      </w:r>
      <w:r>
        <w:rPr>
          <w:rFonts w:ascii="Calibri" w:hAnsi="Calibri"/>
          <w:bCs/>
          <w:lang w:val="de-CH"/>
        </w:rPr>
        <w:t xml:space="preserve"> Die Inhaber der Bodensee Card</w:t>
      </w:r>
      <w:r>
        <w:rPr>
          <w:rFonts w:ascii="Calibri" w:hAnsi="Calibri"/>
          <w:bCs/>
          <w:vertAlign w:val="superscript"/>
          <w:lang w:val="de-CH"/>
        </w:rPr>
        <w:t xml:space="preserve"> PLUS</w:t>
      </w:r>
      <w:r>
        <w:rPr>
          <w:rFonts w:ascii="Calibri" w:hAnsi="Calibri"/>
          <w:bCs/>
          <w:lang w:val="de-CH"/>
        </w:rPr>
        <w:t xml:space="preserve"> Winter</w:t>
      </w:r>
      <w:r w:rsidR="0059023F">
        <w:rPr>
          <w:rFonts w:ascii="Calibri" w:hAnsi="Calibri"/>
          <w:bCs/>
          <w:lang w:val="de-CH"/>
        </w:rPr>
        <w:t xml:space="preserve"> erhalten zudem exklusive Angebote zu besonderen Konditionen.</w:t>
      </w:r>
      <w:r>
        <w:rPr>
          <w:rFonts w:ascii="Calibri" w:hAnsi="Calibri"/>
          <w:bCs/>
          <w:lang w:val="de-CH"/>
        </w:rPr>
        <w:t xml:space="preserve"> </w:t>
      </w:r>
      <w:r w:rsidR="005A045F">
        <w:rPr>
          <w:rFonts w:ascii="Calibri" w:hAnsi="Calibri"/>
          <w:bCs/>
          <w:lang w:val="de-CH"/>
        </w:rPr>
        <w:t xml:space="preserve">Zusätzlich zu den drei Erlebnistagen, </w:t>
      </w:r>
      <w:r w:rsidR="00157320">
        <w:rPr>
          <w:rFonts w:ascii="Calibri" w:hAnsi="Calibri"/>
          <w:bCs/>
          <w:lang w:val="de-CH"/>
        </w:rPr>
        <w:t xml:space="preserve">gibt es </w:t>
      </w:r>
      <w:r w:rsidR="002C6839">
        <w:rPr>
          <w:rFonts w:ascii="Calibri" w:hAnsi="Calibri"/>
          <w:bCs/>
          <w:lang w:val="de-CH"/>
        </w:rPr>
        <w:t>bei einem Aufenthalt</w:t>
      </w:r>
      <w:r w:rsidR="0038583D">
        <w:rPr>
          <w:rFonts w:ascii="Calibri" w:hAnsi="Calibri"/>
          <w:bCs/>
          <w:lang w:val="de-CH"/>
        </w:rPr>
        <w:t xml:space="preserve"> </w:t>
      </w:r>
      <w:r w:rsidR="00157320">
        <w:rPr>
          <w:rFonts w:ascii="Calibri" w:hAnsi="Calibri"/>
          <w:bCs/>
          <w:lang w:val="de-CH"/>
        </w:rPr>
        <w:t>im</w:t>
      </w:r>
      <w:r w:rsidR="0038583D">
        <w:rPr>
          <w:rFonts w:ascii="Calibri" w:hAnsi="Calibri"/>
          <w:bCs/>
          <w:lang w:val="de-CH"/>
        </w:rPr>
        <w:t xml:space="preserve"> </w:t>
      </w:r>
      <w:proofErr w:type="spellStart"/>
      <w:r w:rsidR="0038583D">
        <w:rPr>
          <w:rFonts w:ascii="Calibri" w:hAnsi="Calibri"/>
          <w:bCs/>
          <w:lang w:val="de-CH"/>
        </w:rPr>
        <w:t>Radhotel</w:t>
      </w:r>
      <w:proofErr w:type="spellEnd"/>
      <w:r w:rsidR="0038583D">
        <w:rPr>
          <w:rFonts w:ascii="Calibri" w:hAnsi="Calibri"/>
          <w:bCs/>
          <w:lang w:val="de-CH"/>
        </w:rPr>
        <w:t xml:space="preserve"> am Gleis</w:t>
      </w:r>
      <w:r w:rsidR="00157320">
        <w:rPr>
          <w:rFonts w:ascii="Calibri" w:hAnsi="Calibri"/>
          <w:bCs/>
          <w:lang w:val="de-CH"/>
        </w:rPr>
        <w:t xml:space="preserve"> in Radolfzell</w:t>
      </w:r>
      <w:r w:rsidR="0038583D">
        <w:rPr>
          <w:rFonts w:ascii="Calibri" w:hAnsi="Calibri"/>
          <w:bCs/>
          <w:lang w:val="de-CH"/>
        </w:rPr>
        <w:t xml:space="preserve"> </w:t>
      </w:r>
      <w:r w:rsidR="005A045F">
        <w:rPr>
          <w:rFonts w:ascii="Calibri" w:hAnsi="Calibri"/>
          <w:bCs/>
          <w:lang w:val="de-CH"/>
        </w:rPr>
        <w:t>die zweite</w:t>
      </w:r>
      <w:r w:rsidR="00A44A6F">
        <w:rPr>
          <w:rFonts w:ascii="Calibri" w:hAnsi="Calibri"/>
          <w:bCs/>
          <w:lang w:val="de-CH"/>
        </w:rPr>
        <w:t xml:space="preserve"> Übernachtung</w:t>
      </w:r>
      <w:r w:rsidR="005A045F">
        <w:rPr>
          <w:rFonts w:ascii="Calibri" w:hAnsi="Calibri"/>
          <w:bCs/>
          <w:lang w:val="de-CH"/>
        </w:rPr>
        <w:t xml:space="preserve"> geschenkt.</w:t>
      </w:r>
      <w:r w:rsidR="00140EFF">
        <w:rPr>
          <w:rFonts w:ascii="Calibri" w:hAnsi="Calibri"/>
          <w:bCs/>
          <w:lang w:val="de-CH"/>
        </w:rPr>
        <w:t xml:space="preserve"> </w:t>
      </w:r>
      <w:r w:rsidR="00157320">
        <w:rPr>
          <w:rFonts w:ascii="Calibri" w:hAnsi="Calibri"/>
          <w:bCs/>
          <w:lang w:val="de-CH"/>
        </w:rPr>
        <w:t xml:space="preserve">Das Konstanzer Hotel </w:t>
      </w:r>
      <w:r>
        <w:rPr>
          <w:rFonts w:ascii="Calibri" w:hAnsi="Calibri"/>
          <w:bCs/>
          <w:lang w:val="de-CH"/>
        </w:rPr>
        <w:t xml:space="preserve">Viva Sky und das </w:t>
      </w:r>
      <w:proofErr w:type="spellStart"/>
      <w:r>
        <w:rPr>
          <w:rFonts w:ascii="Calibri" w:hAnsi="Calibri"/>
          <w:bCs/>
          <w:lang w:val="de-CH"/>
        </w:rPr>
        <w:t>Idyllhotel</w:t>
      </w:r>
      <w:proofErr w:type="spellEnd"/>
      <w:r>
        <w:rPr>
          <w:rFonts w:ascii="Calibri" w:hAnsi="Calibri"/>
          <w:bCs/>
          <w:lang w:val="de-CH"/>
        </w:rPr>
        <w:t xml:space="preserve"> </w:t>
      </w:r>
      <w:proofErr w:type="spellStart"/>
      <w:r>
        <w:rPr>
          <w:rFonts w:ascii="Calibri" w:hAnsi="Calibri"/>
          <w:bCs/>
          <w:lang w:val="de-CH"/>
        </w:rPr>
        <w:t>Appen</w:t>
      </w:r>
      <w:r w:rsidR="00263919">
        <w:rPr>
          <w:rFonts w:ascii="Calibri" w:hAnsi="Calibri"/>
          <w:bCs/>
          <w:lang w:val="de-CH"/>
        </w:rPr>
        <w:t>zellerhof</w:t>
      </w:r>
      <w:proofErr w:type="spellEnd"/>
      <w:r w:rsidR="00263919">
        <w:rPr>
          <w:rFonts w:ascii="Calibri" w:hAnsi="Calibri"/>
          <w:bCs/>
          <w:lang w:val="de-CH"/>
        </w:rPr>
        <w:t xml:space="preserve"> können gegen Vorlage zum Sonderpreis</w:t>
      </w:r>
      <w:r>
        <w:rPr>
          <w:rFonts w:ascii="Calibri" w:hAnsi="Calibri"/>
          <w:bCs/>
          <w:lang w:val="de-CH"/>
        </w:rPr>
        <w:t xml:space="preserve"> gebucht werden.</w:t>
      </w:r>
      <w:r w:rsidR="0027422D">
        <w:rPr>
          <w:rFonts w:ascii="Calibri" w:hAnsi="Calibri"/>
          <w:bCs/>
          <w:lang w:val="de-CH"/>
        </w:rPr>
        <w:t xml:space="preserve"> Kostenlose «</w:t>
      </w:r>
      <w:r w:rsidR="00157320">
        <w:rPr>
          <w:rFonts w:ascii="Calibri" w:hAnsi="Calibri"/>
          <w:bCs/>
          <w:lang w:val="de-CH"/>
        </w:rPr>
        <w:t>P</w:t>
      </w:r>
      <w:r w:rsidR="0038583D">
        <w:rPr>
          <w:rFonts w:ascii="Calibri" w:hAnsi="Calibri"/>
          <w:bCs/>
          <w:lang w:val="de-CH"/>
        </w:rPr>
        <w:t xml:space="preserve">robiererle» aus der Vierländerregion Bodensee sind im </w:t>
      </w:r>
      <w:proofErr w:type="spellStart"/>
      <w:r w:rsidR="0038583D">
        <w:rPr>
          <w:rFonts w:ascii="Calibri" w:hAnsi="Calibri"/>
          <w:bCs/>
          <w:lang w:val="de-CH"/>
        </w:rPr>
        <w:t>seemaxx</w:t>
      </w:r>
      <w:proofErr w:type="spellEnd"/>
      <w:r w:rsidR="0038583D">
        <w:rPr>
          <w:rFonts w:ascii="Calibri" w:hAnsi="Calibri"/>
          <w:bCs/>
          <w:lang w:val="de-CH"/>
        </w:rPr>
        <w:t xml:space="preserve"> Outlet Center Radolfzell erhältlich.</w:t>
      </w:r>
    </w:p>
    <w:p w14:paraId="11CB836D" w14:textId="77777777" w:rsidR="0038583D" w:rsidRPr="003A38B1" w:rsidRDefault="0038583D" w:rsidP="0010355D">
      <w:pPr>
        <w:jc w:val="both"/>
        <w:rPr>
          <w:rFonts w:ascii="Calibri" w:hAnsi="Calibri"/>
          <w:bCs/>
          <w:lang w:val="de-CH"/>
        </w:rPr>
      </w:pPr>
    </w:p>
    <w:p w14:paraId="477D9AFA" w14:textId="505C3D41" w:rsidR="007D1E0B" w:rsidRPr="00E61EC7" w:rsidRDefault="00475311" w:rsidP="005A045F">
      <w:pPr>
        <w:spacing w:after="200" w:line="276" w:lineRule="auto"/>
        <w:ind w:left="4320"/>
        <w:jc w:val="both"/>
        <w:rPr>
          <w:rFonts w:ascii="Calibri" w:eastAsia="Times New Roman" w:hAnsi="Calibri" w:cs="Calibri"/>
          <w:i/>
        </w:rPr>
      </w:pPr>
      <w:r>
        <w:rPr>
          <w:rFonts w:ascii="Calibri" w:hAnsi="Calibri" w:cs="Calibri"/>
          <w:i/>
        </w:rPr>
        <w:t>2.</w:t>
      </w:r>
      <w:r w:rsidR="002A4A50">
        <w:rPr>
          <w:rFonts w:ascii="Calibri" w:hAnsi="Calibri" w:cs="Calibri"/>
          <w:i/>
        </w:rPr>
        <w:t>399</w:t>
      </w:r>
      <w:bookmarkStart w:id="0" w:name="_GoBack"/>
      <w:bookmarkEnd w:id="0"/>
      <w:r>
        <w:rPr>
          <w:rFonts w:ascii="Calibri" w:hAnsi="Calibri" w:cs="Calibri"/>
          <w:i/>
        </w:rPr>
        <w:t xml:space="preserve"> </w:t>
      </w:r>
      <w:r w:rsidR="007D1E0B" w:rsidRPr="00E61EC7">
        <w:rPr>
          <w:rFonts w:ascii="Calibri" w:hAnsi="Calibri" w:cs="Calibri"/>
          <w:i/>
        </w:rPr>
        <w:t>Zeichen. Abdruck frei.</w:t>
      </w:r>
      <w:r w:rsidR="007D1E0B">
        <w:rPr>
          <w:rFonts w:ascii="Calibri" w:hAnsi="Calibri" w:cs="Calibri"/>
          <w:i/>
        </w:rPr>
        <w:t xml:space="preserve"> </w:t>
      </w:r>
      <w:r w:rsidR="007D1E0B" w:rsidRPr="00E61EC7">
        <w:rPr>
          <w:rFonts w:ascii="Calibri" w:hAnsi="Calibri" w:cs="Calibri"/>
          <w:i/>
        </w:rPr>
        <w:t>Beleg erbeten.</w:t>
      </w:r>
    </w:p>
    <w:p w14:paraId="38AF535E" w14:textId="77777777" w:rsidR="00390CAC" w:rsidRDefault="00390CAC" w:rsidP="005A045F">
      <w:pPr>
        <w:spacing w:after="120"/>
        <w:jc w:val="both"/>
        <w:rPr>
          <w:rFonts w:ascii="Calibri" w:hAnsi="Calibri"/>
          <w:bCs/>
          <w:lang w:val="de-CH"/>
        </w:rPr>
      </w:pPr>
    </w:p>
    <w:p w14:paraId="391E223A" w14:textId="64E16135" w:rsidR="0067190E" w:rsidRDefault="00475311" w:rsidP="00115D24">
      <w:pPr>
        <w:spacing w:after="120"/>
        <w:rPr>
          <w:rFonts w:ascii="Calibri" w:hAnsi="Calibri"/>
          <w:b/>
          <w:bCs/>
          <w:lang w:val="de-CH"/>
        </w:rPr>
      </w:pPr>
      <w:r w:rsidRPr="00475311">
        <w:rPr>
          <w:rFonts w:ascii="Calibri" w:hAnsi="Calibri"/>
          <w:b/>
          <w:bCs/>
          <w:lang w:val="de-CH"/>
        </w:rPr>
        <w:t>Infobox</w:t>
      </w:r>
      <w:r w:rsidR="0027422D">
        <w:rPr>
          <w:rFonts w:ascii="Calibri" w:hAnsi="Calibri"/>
          <w:b/>
          <w:bCs/>
          <w:lang w:val="de-CH"/>
        </w:rPr>
        <w:t xml:space="preserve"> – Preise: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475311" w14:paraId="1FFA3D32" w14:textId="77777777" w:rsidTr="00475311"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3E62F" w14:textId="77777777" w:rsidR="00475311" w:rsidRDefault="00475311" w:rsidP="00475311">
            <w:pPr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/>
                <w:bCs/>
                <w:lang w:val="de-CH"/>
              </w:rPr>
              <w:t>Erwachsene</w:t>
            </w:r>
          </w:p>
          <w:p w14:paraId="1A726E1F" w14:textId="77777777" w:rsidR="00475311" w:rsidRPr="00475311" w:rsidRDefault="00475311" w:rsidP="00475311">
            <w:pPr>
              <w:rPr>
                <w:rFonts w:ascii="Calibri" w:hAnsi="Calibri"/>
                <w:bCs/>
                <w:lang w:val="de-CH"/>
              </w:rPr>
            </w:pPr>
            <w:r w:rsidRPr="00475311">
              <w:rPr>
                <w:rFonts w:ascii="Calibri" w:hAnsi="Calibri"/>
                <w:bCs/>
                <w:lang w:val="de-CH"/>
              </w:rPr>
              <w:t>(ab 16 Jahren)</w:t>
            </w:r>
          </w:p>
        </w:tc>
        <w:tc>
          <w:tcPr>
            <w:tcW w:w="4244" w:type="dxa"/>
            <w:tcBorders>
              <w:top w:val="nil"/>
              <w:left w:val="nil"/>
              <w:right w:val="nil"/>
            </w:tcBorders>
          </w:tcPr>
          <w:p w14:paraId="32F754F5" w14:textId="77777777" w:rsidR="00475311" w:rsidRDefault="00475311" w:rsidP="00475311">
            <w:pPr>
              <w:rPr>
                <w:rFonts w:ascii="Calibri" w:hAnsi="Calibri"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39,- €</w:t>
            </w:r>
          </w:p>
          <w:p w14:paraId="55830F99" w14:textId="77777777" w:rsidR="00475311" w:rsidRPr="00475311" w:rsidRDefault="00475311" w:rsidP="00475311">
            <w:pPr>
              <w:rPr>
                <w:rFonts w:ascii="Calibri" w:hAnsi="Calibri"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44,- CHF</w:t>
            </w:r>
          </w:p>
        </w:tc>
      </w:tr>
      <w:tr w:rsidR="00475311" w14:paraId="531B0687" w14:textId="77777777" w:rsidTr="00475311">
        <w:tc>
          <w:tcPr>
            <w:tcW w:w="4244" w:type="dxa"/>
            <w:tcBorders>
              <w:left w:val="nil"/>
              <w:bottom w:val="single" w:sz="4" w:space="0" w:color="auto"/>
              <w:right w:val="nil"/>
            </w:tcBorders>
          </w:tcPr>
          <w:p w14:paraId="5E0A6E1F" w14:textId="77777777" w:rsidR="00475311" w:rsidRDefault="00475311" w:rsidP="00475311">
            <w:pPr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/>
                <w:bCs/>
                <w:lang w:val="de-CH"/>
              </w:rPr>
              <w:t>Kinder</w:t>
            </w:r>
          </w:p>
          <w:p w14:paraId="512F75A0" w14:textId="77777777" w:rsidR="00475311" w:rsidRDefault="00475311" w:rsidP="00475311">
            <w:pPr>
              <w:spacing w:after="120"/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 xml:space="preserve">(ab </w:t>
            </w:r>
            <w:r w:rsidRPr="00475311">
              <w:rPr>
                <w:rFonts w:ascii="Calibri" w:hAnsi="Calibri"/>
                <w:bCs/>
                <w:lang w:val="de-CH"/>
              </w:rPr>
              <w:t>6 Jahren)</w:t>
            </w:r>
          </w:p>
        </w:tc>
        <w:tc>
          <w:tcPr>
            <w:tcW w:w="4244" w:type="dxa"/>
            <w:tcBorders>
              <w:left w:val="nil"/>
              <w:bottom w:val="single" w:sz="4" w:space="0" w:color="auto"/>
              <w:right w:val="nil"/>
            </w:tcBorders>
          </w:tcPr>
          <w:p w14:paraId="24C05737" w14:textId="77777777" w:rsidR="00475311" w:rsidRDefault="00475311" w:rsidP="00475311">
            <w:pPr>
              <w:rPr>
                <w:rFonts w:ascii="Calibri" w:hAnsi="Calibri"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19,- €</w:t>
            </w:r>
          </w:p>
          <w:p w14:paraId="01DE9587" w14:textId="77777777" w:rsidR="00475311" w:rsidRDefault="00475311" w:rsidP="00475311">
            <w:pPr>
              <w:spacing w:after="120"/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21,- CHF</w:t>
            </w:r>
          </w:p>
        </w:tc>
      </w:tr>
      <w:tr w:rsidR="00475311" w14:paraId="2AD68570" w14:textId="77777777" w:rsidTr="00475311"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64282" w14:textId="77777777" w:rsidR="00475311" w:rsidRDefault="00475311" w:rsidP="00475311">
            <w:pPr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/>
                <w:bCs/>
                <w:lang w:val="de-CH"/>
              </w:rPr>
              <w:t>Mini</w:t>
            </w:r>
          </w:p>
          <w:p w14:paraId="0CC2616D" w14:textId="77777777" w:rsidR="00475311" w:rsidRDefault="00475311" w:rsidP="00475311">
            <w:pPr>
              <w:rPr>
                <w:rFonts w:ascii="Calibri" w:hAnsi="Calibri"/>
                <w:b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(bis einschließlich 5 Jahre</w:t>
            </w:r>
            <w:r w:rsidRPr="00475311">
              <w:rPr>
                <w:rFonts w:ascii="Calibri" w:hAnsi="Calibri"/>
                <w:bCs/>
                <w:lang w:val="de-CH"/>
              </w:rPr>
              <w:t>)</w:t>
            </w:r>
          </w:p>
        </w:tc>
        <w:tc>
          <w:tcPr>
            <w:tcW w:w="4244" w:type="dxa"/>
            <w:tcBorders>
              <w:left w:val="nil"/>
              <w:bottom w:val="single" w:sz="4" w:space="0" w:color="auto"/>
              <w:right w:val="nil"/>
            </w:tcBorders>
          </w:tcPr>
          <w:p w14:paraId="1820512A" w14:textId="77777777" w:rsidR="00475311" w:rsidRDefault="00475311" w:rsidP="00475311">
            <w:pPr>
              <w:rPr>
                <w:rFonts w:ascii="Calibri" w:hAnsi="Calibri"/>
                <w:bCs/>
                <w:lang w:val="de-CH"/>
              </w:rPr>
            </w:pPr>
            <w:r>
              <w:rPr>
                <w:rFonts w:ascii="Calibri" w:hAnsi="Calibri"/>
                <w:bCs/>
                <w:lang w:val="de-CH"/>
              </w:rPr>
              <w:t>Beim Kauf einer Erwachsenenkarte auf Anfrage eine kostenlose «Mini»-Karte erhalten.</w:t>
            </w:r>
          </w:p>
        </w:tc>
      </w:tr>
    </w:tbl>
    <w:p w14:paraId="02C9D09D" w14:textId="77777777" w:rsidR="00475311" w:rsidRDefault="00475311" w:rsidP="00115D24">
      <w:pPr>
        <w:spacing w:after="120"/>
        <w:rPr>
          <w:rFonts w:ascii="Calibri" w:hAnsi="Calibri"/>
          <w:b/>
          <w:bCs/>
          <w:lang w:val="de-CH"/>
        </w:rPr>
      </w:pPr>
    </w:p>
    <w:p w14:paraId="1354CFFC" w14:textId="7FBEBE8C" w:rsidR="00475311" w:rsidRPr="00475311" w:rsidRDefault="00475311" w:rsidP="00475311">
      <w:pPr>
        <w:spacing w:after="120"/>
        <w:rPr>
          <w:rFonts w:ascii="Calibri" w:hAnsi="Calibri"/>
          <w:bCs/>
          <w:lang w:val="de-CH"/>
        </w:rPr>
      </w:pPr>
      <w:r>
        <w:rPr>
          <w:rFonts w:ascii="Calibri" w:hAnsi="Calibri"/>
          <w:bCs/>
          <w:lang w:val="de-CH"/>
        </w:rPr>
        <w:t xml:space="preserve">Weiterführende Informationen und eine detaillierte Aufstellung aller Leistungen </w:t>
      </w:r>
      <w:r w:rsidR="00D543ED">
        <w:rPr>
          <w:rFonts w:ascii="Calibri" w:hAnsi="Calibri"/>
          <w:bCs/>
          <w:lang w:val="de-CH"/>
        </w:rPr>
        <w:t xml:space="preserve">und Verkaufsstellen </w:t>
      </w:r>
      <w:r>
        <w:rPr>
          <w:rFonts w:ascii="Calibri" w:hAnsi="Calibri"/>
          <w:bCs/>
          <w:lang w:val="de-CH"/>
        </w:rPr>
        <w:t>sind im Bodensee Erlebnisplaner Winter</w:t>
      </w:r>
      <w:r w:rsidR="00EA6EE5">
        <w:rPr>
          <w:rFonts w:ascii="Calibri" w:hAnsi="Calibri"/>
          <w:bCs/>
          <w:lang w:val="de-CH"/>
        </w:rPr>
        <w:t xml:space="preserve"> zu finden.</w:t>
      </w:r>
    </w:p>
    <w:p w14:paraId="37BBABD3" w14:textId="77777777" w:rsidR="00E61EC7" w:rsidRPr="00E61EC7" w:rsidRDefault="00E61EC7" w:rsidP="00E61EC7">
      <w:pPr>
        <w:spacing w:after="80"/>
        <w:rPr>
          <w:rFonts w:ascii="Calibri" w:eastAsia="Times New Roman" w:hAnsi="Calibri" w:cs="Arial"/>
          <w:b/>
        </w:rPr>
      </w:pPr>
    </w:p>
    <w:p w14:paraId="35BB8DC0" w14:textId="77777777" w:rsidR="00A7194D" w:rsidRDefault="00A7194D" w:rsidP="005C2DD0">
      <w:pPr>
        <w:spacing w:after="120"/>
        <w:ind w:right="22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 xml:space="preserve">Pressemitteilung und Bildmaterial zum Download auf: </w:t>
      </w:r>
      <w:r w:rsidRPr="00A37768">
        <w:rPr>
          <w:rFonts w:ascii="Calibri" w:hAnsi="Calibri"/>
          <w:b/>
          <w:szCs w:val="20"/>
        </w:rPr>
        <w:t>www.bodensee.eu/presse</w:t>
      </w:r>
      <w:r>
        <w:rPr>
          <w:rFonts w:ascii="Calibri" w:hAnsi="Calibri"/>
          <w:b/>
          <w:szCs w:val="20"/>
        </w:rPr>
        <w:t>.</w:t>
      </w:r>
    </w:p>
    <w:p w14:paraId="7739DF41" w14:textId="468ADEFD" w:rsidR="000403CF" w:rsidRPr="000403CF" w:rsidRDefault="00FA402F" w:rsidP="005C2DD0">
      <w:pPr>
        <w:spacing w:after="120"/>
        <w:ind w:right="22"/>
        <w:rPr>
          <w:rFonts w:ascii="Calibri" w:hAnsi="Calibri"/>
          <w:color w:val="0000FF"/>
          <w:szCs w:val="20"/>
          <w:u w:val="single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 w:rsidR="00140EFF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 xml:space="preserve">Tel. </w:t>
      </w:r>
      <w:r w:rsidRPr="00454296">
        <w:rPr>
          <w:rFonts w:ascii="Calibri" w:hAnsi="Calibri"/>
          <w:szCs w:val="20"/>
          <w:lang w:val="it-IT"/>
        </w:rPr>
        <w:t>+49 7531 9094</w:t>
      </w:r>
      <w:r w:rsidR="00FC28B7" w:rsidRPr="00454296">
        <w:rPr>
          <w:rFonts w:ascii="Calibri" w:hAnsi="Calibri"/>
          <w:szCs w:val="20"/>
          <w:lang w:val="it-IT"/>
        </w:rPr>
        <w:t>-</w:t>
      </w:r>
      <w:r w:rsidR="00E11C5B">
        <w:rPr>
          <w:rFonts w:ascii="Calibri" w:hAnsi="Calibri"/>
          <w:szCs w:val="20"/>
          <w:lang w:val="it-IT"/>
        </w:rPr>
        <w:t xml:space="preserve">10 | </w:t>
      </w:r>
      <w:r w:rsidRPr="00454296">
        <w:rPr>
          <w:rFonts w:ascii="Calibri" w:hAnsi="Calibri"/>
          <w:szCs w:val="20"/>
          <w:lang w:val="it-IT"/>
        </w:rPr>
        <w:t xml:space="preserve">boehm@bodensee.eu | </w:t>
      </w:r>
      <w:hyperlink r:id="rId8" w:history="1">
        <w:r w:rsidRPr="00454296">
          <w:rPr>
            <w:rStyle w:val="Hyperlink"/>
            <w:rFonts w:ascii="Calibri" w:hAnsi="Calibri"/>
            <w:szCs w:val="20"/>
            <w:lang w:val="it-IT"/>
          </w:rPr>
          <w:t>www.bodensee.eu</w:t>
        </w:r>
      </w:hyperlink>
      <w:r w:rsidR="0090150D" w:rsidRPr="00454296">
        <w:rPr>
          <w:rStyle w:val="Hyperlink"/>
          <w:rFonts w:ascii="Calibri" w:hAnsi="Calibri"/>
          <w:szCs w:val="20"/>
          <w:lang w:val="it-IT"/>
        </w:rPr>
        <w:br/>
      </w:r>
      <w:r w:rsidR="009670E2">
        <w:rPr>
          <w:rFonts w:ascii="Calibri" w:hAnsi="Calibri"/>
          <w:szCs w:val="20"/>
          <w:lang w:val="it-IT"/>
        </w:rPr>
        <w:t>Ann-Kathrin Scheidig</w:t>
      </w:r>
      <w:r w:rsidR="0090150D" w:rsidRPr="00454296">
        <w:rPr>
          <w:rFonts w:ascii="Calibri" w:hAnsi="Calibri"/>
          <w:szCs w:val="20"/>
          <w:lang w:val="it-IT"/>
        </w:rPr>
        <w:t xml:space="preserve"> | Tel. </w:t>
      </w:r>
      <w:r w:rsidR="0090150D" w:rsidRPr="00093C24">
        <w:rPr>
          <w:rFonts w:ascii="Calibri" w:hAnsi="Calibri"/>
          <w:szCs w:val="20"/>
        </w:rPr>
        <w:t>+49 7531 9094</w:t>
      </w:r>
      <w:r w:rsidR="00FC28B7">
        <w:rPr>
          <w:rFonts w:ascii="Calibri" w:hAnsi="Calibri"/>
          <w:szCs w:val="20"/>
        </w:rPr>
        <w:t>-</w:t>
      </w:r>
      <w:r w:rsidR="0090150D">
        <w:rPr>
          <w:rFonts w:ascii="Calibri" w:hAnsi="Calibri"/>
          <w:szCs w:val="20"/>
        </w:rPr>
        <w:t>19 |</w:t>
      </w:r>
      <w:r w:rsidR="0090150D" w:rsidRPr="00093C24">
        <w:rPr>
          <w:rFonts w:ascii="Calibri" w:hAnsi="Calibri"/>
          <w:szCs w:val="20"/>
        </w:rPr>
        <w:t xml:space="preserve"> </w:t>
      </w:r>
      <w:r w:rsidR="009670E2">
        <w:rPr>
          <w:rFonts w:ascii="Calibri" w:hAnsi="Calibri"/>
          <w:szCs w:val="20"/>
        </w:rPr>
        <w:t>scheidig</w:t>
      </w:r>
      <w:r w:rsidR="0090150D">
        <w:rPr>
          <w:rFonts w:ascii="Calibri" w:hAnsi="Calibri"/>
          <w:szCs w:val="20"/>
        </w:rPr>
        <w:t>@bodensee.eu</w:t>
      </w:r>
      <w:r w:rsidR="0090150D" w:rsidRPr="00093C24">
        <w:rPr>
          <w:rFonts w:ascii="Calibri" w:hAnsi="Calibri"/>
          <w:szCs w:val="20"/>
        </w:rPr>
        <w:t xml:space="preserve"> </w:t>
      </w:r>
      <w:r w:rsidR="0090150D">
        <w:rPr>
          <w:rFonts w:ascii="Calibri" w:hAnsi="Calibri"/>
          <w:szCs w:val="20"/>
        </w:rPr>
        <w:t xml:space="preserve">| </w:t>
      </w:r>
      <w:hyperlink r:id="rId9" w:history="1">
        <w:r w:rsidR="0090150D" w:rsidRPr="00D25D3B">
          <w:rPr>
            <w:rStyle w:val="Hyperlink"/>
            <w:rFonts w:ascii="Calibri" w:hAnsi="Calibri"/>
            <w:szCs w:val="20"/>
          </w:rPr>
          <w:t>www.bodensee.eu</w:t>
        </w:r>
      </w:hyperlink>
    </w:p>
    <w:sectPr w:rsidR="000403CF" w:rsidRPr="000403CF" w:rsidSect="00140EFF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702" w:right="2268" w:bottom="1418" w:left="1134" w:header="1276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2FD7" w14:textId="77777777" w:rsidR="00F93F2A" w:rsidRDefault="00F93F2A">
      <w:pPr>
        <w:spacing w:line="240" w:lineRule="auto"/>
      </w:pPr>
      <w:r>
        <w:separator/>
      </w:r>
    </w:p>
  </w:endnote>
  <w:endnote w:type="continuationSeparator" w:id="0">
    <w:p w14:paraId="4C3C6E0A" w14:textId="77777777" w:rsidR="00F93F2A" w:rsidRDefault="00F93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SansPro-Semibold">
    <w:altName w:val="Times New Roman"/>
    <w:panose1 w:val="00000000000000000000"/>
    <w:charset w:val="00"/>
    <w:family w:val="roman"/>
    <w:notTrueType/>
    <w:pitch w:val="default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517B" w14:textId="77777777" w:rsidR="0063657E" w:rsidRDefault="0063657E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6979330D" wp14:editId="69A86B9D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6AD4B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78F31EB0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1ED3D4D" w14:textId="77777777" w:rsidR="0063657E" w:rsidRPr="00D5112A" w:rsidRDefault="0063657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25557416" w14:textId="77777777" w:rsidR="0063657E" w:rsidRPr="00D5112A" w:rsidRDefault="0063657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3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14:paraId="78C6AD4B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78F31EB0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21ED3D4D" w14:textId="77777777" w:rsidR="0063657E" w:rsidRPr="00D5112A" w:rsidRDefault="0063657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25557416" w14:textId="77777777" w:rsidR="0063657E" w:rsidRPr="00D5112A" w:rsidRDefault="0063657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7D354378" wp14:editId="7F6A3FD6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78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2A1FEEA7" wp14:editId="26134487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12C44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75EC18BF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D7E54BD" w14:textId="77777777" w:rsidR="0063657E" w:rsidRPr="00D5112A" w:rsidRDefault="0063657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14:paraId="7285D284" w14:textId="77777777" w:rsidR="0063657E" w:rsidRPr="00D5112A" w:rsidRDefault="0063657E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FEEA7"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14:paraId="47612C44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75EC18BF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D7E54BD" w14:textId="77777777" w:rsidR="0063657E" w:rsidRPr="00D5112A" w:rsidRDefault="0063657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14:paraId="7285D284" w14:textId="77777777" w:rsidR="0063657E" w:rsidRPr="00D5112A" w:rsidRDefault="0063657E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4C38A9F0" wp14:editId="34DC2D30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D4BAE" w14:textId="77777777"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45CD33EB" w14:textId="77777777" w:rsidR="0063657E" w:rsidRPr="00D5112A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6C4D92D0" w14:textId="77777777" w:rsidR="0063657E" w:rsidRPr="00D5112A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8A9F0"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14:paraId="347D4BAE" w14:textId="77777777" w:rsidR="0063657E" w:rsidRPr="00D5112A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45CD33EB" w14:textId="77777777" w:rsidR="0063657E" w:rsidRPr="00D5112A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6C4D92D0" w14:textId="77777777" w:rsidR="0063657E" w:rsidRPr="00D5112A" w:rsidRDefault="0063657E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7DA2" w14:textId="77777777" w:rsidR="0063657E" w:rsidRDefault="0063657E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180A5E27" wp14:editId="60CABEE8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80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5D0AA1B9" wp14:editId="7BEB0F12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8B96A" w14:textId="77777777"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6A4DEE6C" w14:textId="77777777" w:rsidR="0063657E" w:rsidRPr="005B25A2" w:rsidRDefault="0063657E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4AC09A0C" w14:textId="77777777" w:rsidR="0063657E" w:rsidRPr="005B25A2" w:rsidRDefault="0063657E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AA1B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14:paraId="59D8B96A" w14:textId="77777777" w:rsidR="0063657E" w:rsidRPr="005B25A2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6A4DEE6C" w14:textId="77777777" w:rsidR="0063657E" w:rsidRPr="005B25A2" w:rsidRDefault="0063657E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4AC09A0C" w14:textId="77777777" w:rsidR="0063657E" w:rsidRPr="005B25A2" w:rsidRDefault="0063657E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3AE0FB7" wp14:editId="479DA1CB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B426E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733057F7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0AB8F0D" w14:textId="77777777" w:rsidR="0063657E" w:rsidRPr="005B25A2" w:rsidRDefault="0063657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09BA3FC" w14:textId="77777777"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E0FB7"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14:paraId="65FB426E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733057F7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20AB8F0D" w14:textId="77777777" w:rsidR="0063657E" w:rsidRPr="005B25A2" w:rsidRDefault="0063657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09BA3FC" w14:textId="77777777" w:rsidR="0063657E" w:rsidRPr="005B25A2" w:rsidRDefault="0063657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554B913" wp14:editId="1E4CB697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30D52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1CE2EE8A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48E5DF67" w14:textId="77777777" w:rsidR="0063657E" w:rsidRPr="005B25A2" w:rsidRDefault="0063657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14:paraId="35B83FE5" w14:textId="77777777" w:rsidR="0063657E" w:rsidRPr="005B25A2" w:rsidRDefault="0063657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4B913"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14:paraId="73C30D52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1CE2EE8A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48E5DF67" w14:textId="77777777" w:rsidR="0063657E" w:rsidRPr="005B25A2" w:rsidRDefault="0063657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14:paraId="35B83FE5" w14:textId="77777777" w:rsidR="0063657E" w:rsidRPr="005B25A2" w:rsidRDefault="0063657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2E22" w14:textId="77777777" w:rsidR="00F93F2A" w:rsidRDefault="00F93F2A">
      <w:pPr>
        <w:spacing w:line="240" w:lineRule="auto"/>
      </w:pPr>
      <w:r>
        <w:separator/>
      </w:r>
    </w:p>
  </w:footnote>
  <w:footnote w:type="continuationSeparator" w:id="0">
    <w:p w14:paraId="46D714B6" w14:textId="77777777" w:rsidR="00F93F2A" w:rsidRDefault="00F93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E19D" w14:textId="68DDDB61" w:rsidR="002C6839" w:rsidRDefault="00140EFF" w:rsidP="00D51E79">
    <w:pPr>
      <w:pStyle w:val="Address"/>
      <w:rPr>
        <w:rFonts w:ascii="Source Sans Pro" w:hAnsi="Source Sans Pro"/>
        <w:sz w:val="20"/>
        <w:szCs w:val="20"/>
      </w:rPr>
    </w:pPr>
    <w:r>
      <w:rPr>
        <w:noProof/>
      </w:rPr>
      <w:drawing>
        <wp:anchor distT="0" distB="0" distL="114300" distR="114300" simplePos="0" relativeHeight="251697152" behindDoc="0" locked="1" layoutInCell="1" allowOverlap="0" wp14:anchorId="2235FB25" wp14:editId="636F16B4">
          <wp:simplePos x="0" y="0"/>
          <wp:positionH relativeFrom="page">
            <wp:posOffset>6368415</wp:posOffset>
          </wp:positionH>
          <wp:positionV relativeFrom="topMargin">
            <wp:posOffset>623570</wp:posOffset>
          </wp:positionV>
          <wp:extent cx="660400" cy="575945"/>
          <wp:effectExtent l="0" t="0" r="6350" b="0"/>
          <wp:wrapNone/>
          <wp:docPr id="81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E169C5" w14:textId="77777777" w:rsidR="002C6839" w:rsidRDefault="002C6839" w:rsidP="00D51E79">
    <w:pPr>
      <w:pStyle w:val="Address"/>
      <w:rPr>
        <w:rFonts w:ascii="Source Sans Pro" w:hAnsi="Source Sans Pro"/>
        <w:sz w:val="20"/>
        <w:szCs w:val="20"/>
      </w:rPr>
    </w:pPr>
  </w:p>
  <w:p w14:paraId="53156DC2" w14:textId="1B94E6EC" w:rsidR="0063657E" w:rsidRPr="0097742E" w:rsidRDefault="0063657E" w:rsidP="00D51E79">
    <w:pPr>
      <w:pStyle w:val="Address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6B10F1D" wp14:editId="045E73A3">
              <wp:simplePos x="0" y="0"/>
              <wp:positionH relativeFrom="page">
                <wp:posOffset>6311900</wp:posOffset>
              </wp:positionH>
              <wp:positionV relativeFrom="margin">
                <wp:align>top</wp:align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58A8A" w14:textId="5B27E1A7" w:rsidR="0063657E" w:rsidRPr="00662764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490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490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10F1D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7pt;margin-top:0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" o:allowoverlap="f" filled="f" stroked="f">
              <v:path arrowok="t"/>
              <v:textbox inset="0,0,0,0">
                <w:txbxContent>
                  <w:p w14:paraId="00058A8A" w14:textId="5B27E1A7" w:rsidR="0063657E" w:rsidRPr="00662764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6490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6490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4C15" w14:textId="77777777" w:rsidR="0063657E" w:rsidRDefault="0063657E" w:rsidP="000403CF">
    <w:pPr>
      <w:pStyle w:val="DateandRecipient"/>
      <w:spacing w:before="0" w:line="240" w:lineRule="auto"/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7DBE4B79" wp14:editId="08625447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D254B" w14:textId="3F7A8577" w:rsidR="0063657E" w:rsidRPr="005B25A2" w:rsidRDefault="0063657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26490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E4B79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429D254B" w14:textId="3F7A8577" w:rsidR="0063657E" w:rsidRPr="005B25A2" w:rsidRDefault="0063657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26490A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3F47C9E3" wp14:editId="4018D5BE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E6DDD" w14:textId="77777777" w:rsidR="0063657E" w:rsidRPr="005B25A2" w:rsidRDefault="0063657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7C9E3"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14:paraId="74FE6DDD" w14:textId="77777777" w:rsidR="0063657E" w:rsidRPr="005B25A2" w:rsidRDefault="0063657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13CCB06B" wp14:editId="2E98BCE8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7FEB0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3493E76D" wp14:editId="2921FD9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79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2FA4"/>
    <w:rsid w:val="00017F3B"/>
    <w:rsid w:val="000203FC"/>
    <w:rsid w:val="00031739"/>
    <w:rsid w:val="00035267"/>
    <w:rsid w:val="00036ECD"/>
    <w:rsid w:val="000403CF"/>
    <w:rsid w:val="000434E4"/>
    <w:rsid w:val="000468BD"/>
    <w:rsid w:val="00050DFF"/>
    <w:rsid w:val="000511D0"/>
    <w:rsid w:val="00071063"/>
    <w:rsid w:val="0008751B"/>
    <w:rsid w:val="000938B4"/>
    <w:rsid w:val="000A2CDA"/>
    <w:rsid w:val="000A45A6"/>
    <w:rsid w:val="000A4D29"/>
    <w:rsid w:val="000B39B9"/>
    <w:rsid w:val="000B4419"/>
    <w:rsid w:val="000B671E"/>
    <w:rsid w:val="000C3F73"/>
    <w:rsid w:val="000D06BA"/>
    <w:rsid w:val="000F05C9"/>
    <w:rsid w:val="000F5DCE"/>
    <w:rsid w:val="0010355D"/>
    <w:rsid w:val="00115D24"/>
    <w:rsid w:val="00116CF4"/>
    <w:rsid w:val="00117707"/>
    <w:rsid w:val="00122180"/>
    <w:rsid w:val="001236E1"/>
    <w:rsid w:val="00133890"/>
    <w:rsid w:val="001338CA"/>
    <w:rsid w:val="00135BDB"/>
    <w:rsid w:val="00140EFF"/>
    <w:rsid w:val="0014143A"/>
    <w:rsid w:val="001477D7"/>
    <w:rsid w:val="001566AA"/>
    <w:rsid w:val="00157320"/>
    <w:rsid w:val="0016706D"/>
    <w:rsid w:val="001729C6"/>
    <w:rsid w:val="00185D1C"/>
    <w:rsid w:val="00191261"/>
    <w:rsid w:val="001955B2"/>
    <w:rsid w:val="00196D4E"/>
    <w:rsid w:val="001A10EF"/>
    <w:rsid w:val="001A3D3E"/>
    <w:rsid w:val="001A4432"/>
    <w:rsid w:val="001B5819"/>
    <w:rsid w:val="001B5A88"/>
    <w:rsid w:val="001C6DE1"/>
    <w:rsid w:val="001C78A3"/>
    <w:rsid w:val="001C7E66"/>
    <w:rsid w:val="001D0152"/>
    <w:rsid w:val="001D6866"/>
    <w:rsid w:val="001E2DAF"/>
    <w:rsid w:val="00203751"/>
    <w:rsid w:val="002133BB"/>
    <w:rsid w:val="002155EC"/>
    <w:rsid w:val="0021620C"/>
    <w:rsid w:val="00216658"/>
    <w:rsid w:val="002246EA"/>
    <w:rsid w:val="002269EF"/>
    <w:rsid w:val="00233611"/>
    <w:rsid w:val="00241BBD"/>
    <w:rsid w:val="00242E68"/>
    <w:rsid w:val="00243FBE"/>
    <w:rsid w:val="00253582"/>
    <w:rsid w:val="00255D52"/>
    <w:rsid w:val="00263919"/>
    <w:rsid w:val="0026490A"/>
    <w:rsid w:val="00267073"/>
    <w:rsid w:val="00267DA9"/>
    <w:rsid w:val="0027422D"/>
    <w:rsid w:val="0027626B"/>
    <w:rsid w:val="00281C40"/>
    <w:rsid w:val="002958BE"/>
    <w:rsid w:val="00296A56"/>
    <w:rsid w:val="0029767C"/>
    <w:rsid w:val="002A312E"/>
    <w:rsid w:val="002A4A50"/>
    <w:rsid w:val="002B46A4"/>
    <w:rsid w:val="002B6CAB"/>
    <w:rsid w:val="002B7F6C"/>
    <w:rsid w:val="002C6839"/>
    <w:rsid w:val="002D3475"/>
    <w:rsid w:val="002E2F6E"/>
    <w:rsid w:val="002E3A5C"/>
    <w:rsid w:val="002E3ED4"/>
    <w:rsid w:val="002F1F06"/>
    <w:rsid w:val="00307622"/>
    <w:rsid w:val="003146D1"/>
    <w:rsid w:val="003214B4"/>
    <w:rsid w:val="0032329D"/>
    <w:rsid w:val="00327A65"/>
    <w:rsid w:val="00327C17"/>
    <w:rsid w:val="00336F11"/>
    <w:rsid w:val="00343D12"/>
    <w:rsid w:val="003473DC"/>
    <w:rsid w:val="003523B1"/>
    <w:rsid w:val="00363DD0"/>
    <w:rsid w:val="003670DD"/>
    <w:rsid w:val="00374B3F"/>
    <w:rsid w:val="003777E1"/>
    <w:rsid w:val="00382142"/>
    <w:rsid w:val="0038583D"/>
    <w:rsid w:val="00390CAC"/>
    <w:rsid w:val="003969EF"/>
    <w:rsid w:val="003A15D8"/>
    <w:rsid w:val="003A38B1"/>
    <w:rsid w:val="003A44DD"/>
    <w:rsid w:val="003B0C4A"/>
    <w:rsid w:val="003B1D78"/>
    <w:rsid w:val="003B43FD"/>
    <w:rsid w:val="003C5856"/>
    <w:rsid w:val="003D0376"/>
    <w:rsid w:val="003E0A87"/>
    <w:rsid w:val="003E1904"/>
    <w:rsid w:val="003E1A55"/>
    <w:rsid w:val="003E62CC"/>
    <w:rsid w:val="003F0225"/>
    <w:rsid w:val="003F06C3"/>
    <w:rsid w:val="00414586"/>
    <w:rsid w:val="00420B68"/>
    <w:rsid w:val="00436140"/>
    <w:rsid w:val="00454296"/>
    <w:rsid w:val="00462D02"/>
    <w:rsid w:val="00471043"/>
    <w:rsid w:val="00475311"/>
    <w:rsid w:val="00485332"/>
    <w:rsid w:val="004938ED"/>
    <w:rsid w:val="004949E2"/>
    <w:rsid w:val="004B6CD5"/>
    <w:rsid w:val="004C02AB"/>
    <w:rsid w:val="004C53D5"/>
    <w:rsid w:val="004F0869"/>
    <w:rsid w:val="00515C7C"/>
    <w:rsid w:val="00520AA4"/>
    <w:rsid w:val="00525D90"/>
    <w:rsid w:val="0053399A"/>
    <w:rsid w:val="00533F51"/>
    <w:rsid w:val="00535050"/>
    <w:rsid w:val="0057542A"/>
    <w:rsid w:val="0059023F"/>
    <w:rsid w:val="00593527"/>
    <w:rsid w:val="005A045F"/>
    <w:rsid w:val="005B059E"/>
    <w:rsid w:val="005B25A2"/>
    <w:rsid w:val="005B623A"/>
    <w:rsid w:val="005C24C0"/>
    <w:rsid w:val="005C2DD0"/>
    <w:rsid w:val="005C5FC1"/>
    <w:rsid w:val="005C6C23"/>
    <w:rsid w:val="005D7A97"/>
    <w:rsid w:val="005E4D19"/>
    <w:rsid w:val="005F401C"/>
    <w:rsid w:val="006033E5"/>
    <w:rsid w:val="0060370B"/>
    <w:rsid w:val="0061506A"/>
    <w:rsid w:val="00627501"/>
    <w:rsid w:val="00630E63"/>
    <w:rsid w:val="00635830"/>
    <w:rsid w:val="0063657E"/>
    <w:rsid w:val="006379D3"/>
    <w:rsid w:val="0064005A"/>
    <w:rsid w:val="00642A65"/>
    <w:rsid w:val="00647451"/>
    <w:rsid w:val="006525B2"/>
    <w:rsid w:val="00652F65"/>
    <w:rsid w:val="0065516F"/>
    <w:rsid w:val="00656052"/>
    <w:rsid w:val="00657A19"/>
    <w:rsid w:val="006619FD"/>
    <w:rsid w:val="00662764"/>
    <w:rsid w:val="00663E74"/>
    <w:rsid w:val="00664B36"/>
    <w:rsid w:val="00670497"/>
    <w:rsid w:val="0067190E"/>
    <w:rsid w:val="00680CDE"/>
    <w:rsid w:val="00682B87"/>
    <w:rsid w:val="006867F4"/>
    <w:rsid w:val="00691458"/>
    <w:rsid w:val="00693249"/>
    <w:rsid w:val="006E64E1"/>
    <w:rsid w:val="006F265C"/>
    <w:rsid w:val="00711282"/>
    <w:rsid w:val="00713486"/>
    <w:rsid w:val="007139F5"/>
    <w:rsid w:val="00716FB8"/>
    <w:rsid w:val="00734323"/>
    <w:rsid w:val="00751535"/>
    <w:rsid w:val="00760228"/>
    <w:rsid w:val="00760BA6"/>
    <w:rsid w:val="00765290"/>
    <w:rsid w:val="007660DE"/>
    <w:rsid w:val="007813F4"/>
    <w:rsid w:val="00787058"/>
    <w:rsid w:val="00794C40"/>
    <w:rsid w:val="007A23A8"/>
    <w:rsid w:val="007A39C7"/>
    <w:rsid w:val="007B5A54"/>
    <w:rsid w:val="007C5EF9"/>
    <w:rsid w:val="007C7CC1"/>
    <w:rsid w:val="007D1402"/>
    <w:rsid w:val="007D1E0B"/>
    <w:rsid w:val="007E0E69"/>
    <w:rsid w:val="007E606F"/>
    <w:rsid w:val="007E79DA"/>
    <w:rsid w:val="00804205"/>
    <w:rsid w:val="00814D13"/>
    <w:rsid w:val="008156DB"/>
    <w:rsid w:val="00825424"/>
    <w:rsid w:val="00830C2E"/>
    <w:rsid w:val="00845DFE"/>
    <w:rsid w:val="00860D4C"/>
    <w:rsid w:val="008635A7"/>
    <w:rsid w:val="00864986"/>
    <w:rsid w:val="00875553"/>
    <w:rsid w:val="0088036B"/>
    <w:rsid w:val="008A5736"/>
    <w:rsid w:val="008C2456"/>
    <w:rsid w:val="008C26CE"/>
    <w:rsid w:val="008C5E6E"/>
    <w:rsid w:val="008D3C3F"/>
    <w:rsid w:val="008D5C15"/>
    <w:rsid w:val="008D631C"/>
    <w:rsid w:val="008E50CE"/>
    <w:rsid w:val="008F1247"/>
    <w:rsid w:val="008F1C4E"/>
    <w:rsid w:val="008F6B4E"/>
    <w:rsid w:val="0090150D"/>
    <w:rsid w:val="00901D16"/>
    <w:rsid w:val="00902269"/>
    <w:rsid w:val="00904833"/>
    <w:rsid w:val="00910E37"/>
    <w:rsid w:val="009116D9"/>
    <w:rsid w:val="009123BF"/>
    <w:rsid w:val="0092485B"/>
    <w:rsid w:val="00930440"/>
    <w:rsid w:val="00933028"/>
    <w:rsid w:val="00934C89"/>
    <w:rsid w:val="00935573"/>
    <w:rsid w:val="0095049E"/>
    <w:rsid w:val="00957D62"/>
    <w:rsid w:val="00960CA1"/>
    <w:rsid w:val="009619F4"/>
    <w:rsid w:val="009670E2"/>
    <w:rsid w:val="009701A2"/>
    <w:rsid w:val="00974AC8"/>
    <w:rsid w:val="0097742E"/>
    <w:rsid w:val="0098667B"/>
    <w:rsid w:val="00987150"/>
    <w:rsid w:val="009A38C9"/>
    <w:rsid w:val="009A3CE0"/>
    <w:rsid w:val="009A4A50"/>
    <w:rsid w:val="009A7CCC"/>
    <w:rsid w:val="009B0F9B"/>
    <w:rsid w:val="009C5C34"/>
    <w:rsid w:val="009F3240"/>
    <w:rsid w:val="00A00C7D"/>
    <w:rsid w:val="00A0200B"/>
    <w:rsid w:val="00A02BFD"/>
    <w:rsid w:val="00A04785"/>
    <w:rsid w:val="00A0587F"/>
    <w:rsid w:val="00A07689"/>
    <w:rsid w:val="00A25101"/>
    <w:rsid w:val="00A26A92"/>
    <w:rsid w:val="00A3334C"/>
    <w:rsid w:val="00A37768"/>
    <w:rsid w:val="00A44A6F"/>
    <w:rsid w:val="00A46F83"/>
    <w:rsid w:val="00A7194D"/>
    <w:rsid w:val="00A736DC"/>
    <w:rsid w:val="00AA0D6D"/>
    <w:rsid w:val="00AA4CBF"/>
    <w:rsid w:val="00AB64ED"/>
    <w:rsid w:val="00AD5218"/>
    <w:rsid w:val="00AE0907"/>
    <w:rsid w:val="00AE70E2"/>
    <w:rsid w:val="00AF08FD"/>
    <w:rsid w:val="00AF3F0E"/>
    <w:rsid w:val="00B00085"/>
    <w:rsid w:val="00B05444"/>
    <w:rsid w:val="00B0658D"/>
    <w:rsid w:val="00B14B0A"/>
    <w:rsid w:val="00B16E3A"/>
    <w:rsid w:val="00B244AC"/>
    <w:rsid w:val="00B24DCE"/>
    <w:rsid w:val="00B3174F"/>
    <w:rsid w:val="00B319FA"/>
    <w:rsid w:val="00B4101C"/>
    <w:rsid w:val="00B640FE"/>
    <w:rsid w:val="00B80D1F"/>
    <w:rsid w:val="00B82564"/>
    <w:rsid w:val="00B82C65"/>
    <w:rsid w:val="00B8587F"/>
    <w:rsid w:val="00B90116"/>
    <w:rsid w:val="00B94572"/>
    <w:rsid w:val="00BA15BC"/>
    <w:rsid w:val="00BA3F77"/>
    <w:rsid w:val="00BB2886"/>
    <w:rsid w:val="00BB3A9A"/>
    <w:rsid w:val="00BB762A"/>
    <w:rsid w:val="00C04171"/>
    <w:rsid w:val="00C23CBE"/>
    <w:rsid w:val="00C27B7C"/>
    <w:rsid w:val="00C3223F"/>
    <w:rsid w:val="00C3406A"/>
    <w:rsid w:val="00C34D76"/>
    <w:rsid w:val="00C5342D"/>
    <w:rsid w:val="00C539E0"/>
    <w:rsid w:val="00C666FA"/>
    <w:rsid w:val="00C71FE5"/>
    <w:rsid w:val="00C770B9"/>
    <w:rsid w:val="00C8115C"/>
    <w:rsid w:val="00C84E8E"/>
    <w:rsid w:val="00C9215E"/>
    <w:rsid w:val="00C94129"/>
    <w:rsid w:val="00C9574A"/>
    <w:rsid w:val="00CA180F"/>
    <w:rsid w:val="00CC4B7B"/>
    <w:rsid w:val="00CD08F5"/>
    <w:rsid w:val="00CD0FA8"/>
    <w:rsid w:val="00CD5676"/>
    <w:rsid w:val="00CE2F2E"/>
    <w:rsid w:val="00CE4F74"/>
    <w:rsid w:val="00CF6ACA"/>
    <w:rsid w:val="00D06512"/>
    <w:rsid w:val="00D26309"/>
    <w:rsid w:val="00D310BE"/>
    <w:rsid w:val="00D3181D"/>
    <w:rsid w:val="00D33606"/>
    <w:rsid w:val="00D35EC4"/>
    <w:rsid w:val="00D440A6"/>
    <w:rsid w:val="00D50D16"/>
    <w:rsid w:val="00D5112A"/>
    <w:rsid w:val="00D51E79"/>
    <w:rsid w:val="00D543ED"/>
    <w:rsid w:val="00D676C3"/>
    <w:rsid w:val="00D71F47"/>
    <w:rsid w:val="00D7756A"/>
    <w:rsid w:val="00D80279"/>
    <w:rsid w:val="00D9255B"/>
    <w:rsid w:val="00D94537"/>
    <w:rsid w:val="00DA0254"/>
    <w:rsid w:val="00DA213D"/>
    <w:rsid w:val="00DA51B9"/>
    <w:rsid w:val="00DB3F7E"/>
    <w:rsid w:val="00DB40BD"/>
    <w:rsid w:val="00DB4201"/>
    <w:rsid w:val="00DB6B57"/>
    <w:rsid w:val="00DB7B6D"/>
    <w:rsid w:val="00DC3359"/>
    <w:rsid w:val="00DC7F61"/>
    <w:rsid w:val="00DD0936"/>
    <w:rsid w:val="00DE1A93"/>
    <w:rsid w:val="00DF14BF"/>
    <w:rsid w:val="00DF1C0A"/>
    <w:rsid w:val="00E03AD6"/>
    <w:rsid w:val="00E04A53"/>
    <w:rsid w:val="00E05FD6"/>
    <w:rsid w:val="00E117B9"/>
    <w:rsid w:val="00E11C5B"/>
    <w:rsid w:val="00E12EB2"/>
    <w:rsid w:val="00E21932"/>
    <w:rsid w:val="00E26F33"/>
    <w:rsid w:val="00E27A5F"/>
    <w:rsid w:val="00E32555"/>
    <w:rsid w:val="00E359C6"/>
    <w:rsid w:val="00E35A05"/>
    <w:rsid w:val="00E409FD"/>
    <w:rsid w:val="00E41DB5"/>
    <w:rsid w:val="00E43CA0"/>
    <w:rsid w:val="00E45649"/>
    <w:rsid w:val="00E46678"/>
    <w:rsid w:val="00E47C89"/>
    <w:rsid w:val="00E61EC7"/>
    <w:rsid w:val="00E62B9F"/>
    <w:rsid w:val="00E82CC5"/>
    <w:rsid w:val="00E92DD0"/>
    <w:rsid w:val="00E9678C"/>
    <w:rsid w:val="00EA6EE5"/>
    <w:rsid w:val="00ED1237"/>
    <w:rsid w:val="00ED1DC5"/>
    <w:rsid w:val="00EE73CA"/>
    <w:rsid w:val="00EF55A5"/>
    <w:rsid w:val="00F00B5F"/>
    <w:rsid w:val="00F355DA"/>
    <w:rsid w:val="00F44D44"/>
    <w:rsid w:val="00F51F55"/>
    <w:rsid w:val="00F55CAB"/>
    <w:rsid w:val="00F60024"/>
    <w:rsid w:val="00F633BD"/>
    <w:rsid w:val="00F76DBF"/>
    <w:rsid w:val="00F93A85"/>
    <w:rsid w:val="00F93F2A"/>
    <w:rsid w:val="00FA402F"/>
    <w:rsid w:val="00FB17D0"/>
    <w:rsid w:val="00FB19B8"/>
    <w:rsid w:val="00FB2063"/>
    <w:rsid w:val="00FC245B"/>
    <w:rsid w:val="00FC28B7"/>
    <w:rsid w:val="00FC5184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0E4EB3"/>
  <w15:docId w15:val="{4E079EB9-7601-4136-9056-7D9CFC7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640FE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E62B9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17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83AA-F4F8-4A42-970B-AE0996E5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Ann-Kathrin Scheidig</cp:lastModifiedBy>
  <cp:revision>7</cp:revision>
  <cp:lastPrinted>2019-10-09T13:29:00Z</cp:lastPrinted>
  <dcterms:created xsi:type="dcterms:W3CDTF">2019-10-08T12:34:00Z</dcterms:created>
  <dcterms:modified xsi:type="dcterms:W3CDTF">2019-10-09T13:31:00Z</dcterms:modified>
</cp:coreProperties>
</file>