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B8C23" w14:textId="77777777" w:rsidR="00A33B8C" w:rsidRDefault="003859F1">
      <w:pPr>
        <w:rPr>
          <w:rFonts w:ascii="Source Sans Pro" w:eastAsia="Source Sans Pro" w:hAnsi="Source Sans Pro" w:cs="Source Sans Pro"/>
        </w:rPr>
      </w:pPr>
      <w:r>
        <w:rPr>
          <w:rFonts w:ascii="Source Sans Pro" w:eastAsia="Source Sans Pro" w:hAnsi="Source Sans Pro" w:cs="Source Sans Pro"/>
        </w:rPr>
        <w:t>US Culture &amp; Events Release</w:t>
      </w:r>
    </w:p>
    <w:p w14:paraId="70EBE75D" w14:textId="77777777" w:rsidR="00A33B8C" w:rsidRDefault="00A33B8C">
      <w:pPr>
        <w:rPr>
          <w:color w:val="FF0000"/>
        </w:rPr>
      </w:pPr>
    </w:p>
    <w:p w14:paraId="2517D405" w14:textId="77777777" w:rsidR="00A33B8C" w:rsidRDefault="003859F1">
      <w:pPr>
        <w:jc w:val="center"/>
      </w:pPr>
      <w:r>
        <w:rPr>
          <w:noProof/>
        </w:rPr>
        <w:drawing>
          <wp:inline distT="114300" distB="114300" distL="114300" distR="114300" wp14:anchorId="030D61E4" wp14:editId="337117EF">
            <wp:extent cx="1214438" cy="108734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1E2D99C3" w14:textId="77777777" w:rsidR="00A33B8C" w:rsidRDefault="00A33B8C">
      <w:pPr>
        <w:jc w:val="center"/>
        <w:rPr>
          <w:rFonts w:ascii="Calibri" w:eastAsia="Calibri" w:hAnsi="Calibri" w:cs="Calibri"/>
          <w:sz w:val="28"/>
          <w:szCs w:val="28"/>
        </w:rPr>
      </w:pPr>
    </w:p>
    <w:p w14:paraId="56708E6D" w14:textId="77777777" w:rsidR="00A33B8C" w:rsidRDefault="003859F1">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Culture, creativity, and celebration at Lake Constance</w:t>
      </w:r>
    </w:p>
    <w:p w14:paraId="3714DB77" w14:textId="77777777" w:rsidR="00A33B8C" w:rsidRDefault="00A33B8C">
      <w:pPr>
        <w:jc w:val="center"/>
        <w:rPr>
          <w:b/>
          <w:bCs/>
          <w:sz w:val="28"/>
          <w:szCs w:val="28"/>
        </w:rPr>
      </w:pPr>
    </w:p>
    <w:p w14:paraId="36344557" w14:textId="77777777" w:rsidR="00A33B8C" w:rsidRDefault="003859F1">
      <w:pPr>
        <w:jc w:val="center"/>
        <w:rPr>
          <w:b/>
          <w:bCs/>
          <w:sz w:val="28"/>
          <w:szCs w:val="28"/>
        </w:rPr>
      </w:pPr>
      <w:r>
        <w:rPr>
          <w:b/>
          <w:bCs/>
          <w:noProof/>
          <w:sz w:val="28"/>
          <w:szCs w:val="28"/>
        </w:rPr>
        <w:drawing>
          <wp:inline distT="114300" distB="114300" distL="114300" distR="114300" wp14:anchorId="14AFF6D5" wp14:editId="3D9D0D0A">
            <wp:extent cx="2692530" cy="1793529"/>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692530" cy="1793529"/>
                    </a:xfrm>
                    <a:prstGeom prst="rect">
                      <a:avLst/>
                    </a:prstGeom>
                    <a:ln/>
                  </pic:spPr>
                </pic:pic>
              </a:graphicData>
            </a:graphic>
          </wp:inline>
        </w:drawing>
      </w:r>
      <w:r>
        <w:rPr>
          <w:b/>
          <w:bCs/>
          <w:noProof/>
          <w:sz w:val="28"/>
          <w:szCs w:val="28"/>
        </w:rPr>
        <w:drawing>
          <wp:inline distT="114300" distB="114300" distL="114300" distR="114300" wp14:anchorId="4D0A134C" wp14:editId="16931C36">
            <wp:extent cx="2701763" cy="1788355"/>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701763" cy="1788355"/>
                    </a:xfrm>
                    <a:prstGeom prst="rect">
                      <a:avLst/>
                    </a:prstGeom>
                    <a:ln/>
                  </pic:spPr>
                </pic:pic>
              </a:graphicData>
            </a:graphic>
          </wp:inline>
        </w:drawing>
      </w:r>
    </w:p>
    <w:p w14:paraId="0E54DDAB" w14:textId="77777777" w:rsidR="00A33B8C" w:rsidRDefault="003859F1">
      <w:pPr>
        <w:jc w:val="center"/>
        <w:rPr>
          <w:b/>
          <w:bCs/>
          <w:sz w:val="28"/>
          <w:szCs w:val="28"/>
        </w:rPr>
      </w:pPr>
      <w:r>
        <w:rPr>
          <w:b/>
          <w:bCs/>
          <w:noProof/>
          <w:sz w:val="28"/>
          <w:szCs w:val="28"/>
        </w:rPr>
        <w:drawing>
          <wp:inline distT="114300" distB="114300" distL="114300" distR="114300" wp14:anchorId="24ADEFAD" wp14:editId="3FD09232">
            <wp:extent cx="2620800" cy="1741154"/>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620800" cy="1741154"/>
                    </a:xfrm>
                    <a:prstGeom prst="rect">
                      <a:avLst/>
                    </a:prstGeom>
                    <a:ln/>
                  </pic:spPr>
                </pic:pic>
              </a:graphicData>
            </a:graphic>
          </wp:inline>
        </w:drawing>
      </w:r>
      <w:r>
        <w:rPr>
          <w:b/>
          <w:bCs/>
          <w:noProof/>
          <w:sz w:val="28"/>
          <w:szCs w:val="28"/>
        </w:rPr>
        <w:drawing>
          <wp:inline distT="114300" distB="114300" distL="114300" distR="114300" wp14:anchorId="3F85538B" wp14:editId="78E2CAFE">
            <wp:extent cx="2801979" cy="1747576"/>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801979" cy="1747576"/>
                    </a:xfrm>
                    <a:prstGeom prst="rect">
                      <a:avLst/>
                    </a:prstGeom>
                    <a:ln/>
                  </pic:spPr>
                </pic:pic>
              </a:graphicData>
            </a:graphic>
          </wp:inline>
        </w:drawing>
      </w:r>
    </w:p>
    <w:p w14:paraId="68C8B266" w14:textId="3E6FC5CF" w:rsidR="00A33B8C" w:rsidRDefault="003859F1">
      <w:pPr>
        <w:jc w:val="center"/>
        <w:rPr>
          <w:rFonts w:ascii="Source Sans Pro" w:eastAsia="Source Sans Pro" w:hAnsi="Source Sans Pro" w:cs="Source Sans Pro"/>
          <w:b/>
          <w:bCs/>
          <w:i/>
          <w:iCs/>
        </w:rPr>
      </w:pPr>
      <w:r>
        <w:rPr>
          <w:rFonts w:ascii="Source Sans Pro" w:eastAsia="Source Sans Pro" w:hAnsi="Source Sans Pro" w:cs="Source Sans Pro"/>
          <w:b/>
          <w:bCs/>
          <w:i/>
          <w:iCs/>
        </w:rPr>
        <w:t xml:space="preserve">Link to high-res images </w:t>
      </w:r>
      <w:hyperlink r:id="rId10">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7670E59E" w14:textId="77777777" w:rsidR="00A33B8C" w:rsidRDefault="00A33B8C">
      <w:pPr>
        <w:jc w:val="center"/>
        <w:rPr>
          <w:rFonts w:ascii="Source Sans Pro" w:eastAsia="Source Sans Pro" w:hAnsi="Source Sans Pro" w:cs="Source Sans Pro"/>
          <w:b/>
          <w:bCs/>
          <w:i/>
          <w:iCs/>
          <w:color w:val="FF0000"/>
        </w:rPr>
      </w:pPr>
    </w:p>
    <w:p w14:paraId="6425D42F"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 xml:space="preserve">UNESCO Treasures: </w:t>
      </w:r>
      <w:r>
        <w:rPr>
          <w:rFonts w:ascii="Source Sans Pro" w:eastAsia="Source Sans Pro" w:hAnsi="Source Sans Pro" w:cs="Source Sans Pro"/>
          <w:sz w:val="24"/>
          <w:szCs w:val="24"/>
        </w:rPr>
        <w:t>Three World Heritage Sites that span millennia – from ancient lake dwellings to medieval abbeys.</w:t>
      </w:r>
    </w:p>
    <w:p w14:paraId="1A49FD99"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Castles and creativity:</w:t>
      </w:r>
      <w:r>
        <w:rPr>
          <w:rFonts w:ascii="Source Sans Pro" w:eastAsia="Source Sans Pro" w:hAnsi="Source Sans Pro" w:cs="Source Sans Pro"/>
          <w:sz w:val="24"/>
          <w:szCs w:val="24"/>
        </w:rPr>
        <w:t xml:space="preserve"> Baroque palaces, contemporary art museums, and festivals that celebrate the region’s rich imagination.</w:t>
      </w:r>
    </w:p>
    <w:p w14:paraId="239286FD"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 xml:space="preserve">Music, film and art: </w:t>
      </w:r>
      <w:r>
        <w:rPr>
          <w:rFonts w:ascii="Source Sans Pro" w:eastAsia="Source Sans Pro" w:hAnsi="Source Sans Pro" w:cs="Source Sans Pro"/>
          <w:sz w:val="24"/>
          <w:szCs w:val="24"/>
        </w:rPr>
        <w:t>From opera on the lake to open-air festivals and avant-garde galleries.</w:t>
      </w:r>
    </w:p>
    <w:p w14:paraId="4751586C"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 xml:space="preserve">A year of celebration: </w:t>
      </w:r>
      <w:r>
        <w:rPr>
          <w:rFonts w:ascii="Source Sans Pro" w:eastAsia="Source Sans Pro" w:hAnsi="Source Sans Pro" w:cs="Source Sans Pro"/>
          <w:sz w:val="24"/>
          <w:szCs w:val="24"/>
        </w:rPr>
        <w:t>Carnival traditions, festive Christmas markets, and the 80th anniversary of Austria’s world-famous Bregenz Festival in 2026.</w:t>
      </w:r>
    </w:p>
    <w:p w14:paraId="16BA1023" w14:textId="77777777" w:rsidR="00A33B8C" w:rsidRDefault="00A33B8C">
      <w:pPr>
        <w:jc w:val="center"/>
        <w:rPr>
          <w:rFonts w:ascii="Source Sans Pro" w:eastAsia="Source Sans Pro" w:hAnsi="Source Sans Pro" w:cs="Source Sans Pro"/>
          <w:b/>
          <w:bCs/>
          <w:sz w:val="24"/>
          <w:szCs w:val="24"/>
        </w:rPr>
      </w:pPr>
    </w:p>
    <w:p w14:paraId="7B09CD94" w14:textId="77777777" w:rsidR="00A33B8C" w:rsidRDefault="003859F1">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Where Germany, Switzerland, Austria, and Liechtenstein meet, Lake Constance (</w:t>
      </w:r>
      <w:r>
        <w:rPr>
          <w:rFonts w:ascii="Source Sans Pro" w:eastAsia="Source Sans Pro" w:hAnsi="Source Sans Pro" w:cs="Source Sans Pro"/>
          <w:i/>
          <w:iCs/>
          <w:sz w:val="24"/>
          <w:szCs w:val="24"/>
        </w:rPr>
        <w:t>Bodensee</w:t>
      </w:r>
      <w:r>
        <w:rPr>
          <w:rFonts w:ascii="Source Sans Pro" w:eastAsia="Source Sans Pro" w:hAnsi="Source Sans Pro" w:cs="Source Sans Pro"/>
          <w:sz w:val="24"/>
          <w:szCs w:val="24"/>
        </w:rPr>
        <w:t xml:space="preserve"> to locals) blends centuries of heritage, art, and celebration. It’s a place where Baroque </w:t>
      </w:r>
      <w:r>
        <w:rPr>
          <w:rFonts w:ascii="Source Sans Pro" w:eastAsia="Source Sans Pro" w:hAnsi="Source Sans Pro" w:cs="Source Sans Pro"/>
          <w:sz w:val="24"/>
          <w:szCs w:val="24"/>
        </w:rPr>
        <w:lastRenderedPageBreak/>
        <w:t>towers rise above vineyards, modern art meets medieval architecture, and every season brings a new reason to explore.</w:t>
      </w:r>
    </w:p>
    <w:p w14:paraId="42208FD1" w14:textId="77777777" w:rsidR="00A33B8C" w:rsidRDefault="003859F1">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UNESCO World Heritage Sites</w:t>
      </w:r>
    </w:p>
    <w:p w14:paraId="763A11E0" w14:textId="77777777" w:rsidR="00A33B8C" w:rsidRDefault="003859F1">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UNESCO recognizes only the world’s most significant cultural landmarks - and Lake Constance has three of them:</w:t>
      </w:r>
    </w:p>
    <w:p w14:paraId="2CCCAD1F" w14:textId="4B7425D3" w:rsidR="00A33B8C" w:rsidRDefault="00EF7070">
      <w:pPr>
        <w:numPr>
          <w:ilvl w:val="0"/>
          <w:numId w:val="9"/>
        </w:numPr>
        <w:spacing w:before="240"/>
        <w:rPr>
          <w:rFonts w:ascii="Calibri" w:eastAsia="Calibri" w:hAnsi="Calibri" w:cs="Calibri"/>
          <w:sz w:val="24"/>
          <w:szCs w:val="24"/>
        </w:rPr>
      </w:pPr>
      <w:hyperlink r:id="rId11">
        <w:r w:rsidR="003859F1">
          <w:rPr>
            <w:rFonts w:ascii="Source Sans Pro" w:eastAsia="Source Sans Pro" w:hAnsi="Source Sans Pro" w:cs="Source Sans Pro"/>
            <w:b/>
            <w:bCs/>
            <w:color w:val="1155CC"/>
            <w:sz w:val="24"/>
            <w:szCs w:val="24"/>
            <w:u w:val="single"/>
          </w:rPr>
          <w:t xml:space="preserve">Monastic Island of </w:t>
        </w:r>
        <w:proofErr w:type="spellStart"/>
        <w:r w:rsidR="003859F1">
          <w:rPr>
            <w:rFonts w:ascii="Source Sans Pro" w:eastAsia="Source Sans Pro" w:hAnsi="Source Sans Pro" w:cs="Source Sans Pro"/>
            <w:b/>
            <w:bCs/>
            <w:color w:val="1155CC"/>
            <w:sz w:val="24"/>
            <w:szCs w:val="24"/>
            <w:u w:val="single"/>
          </w:rPr>
          <w:t>Reichenau</w:t>
        </w:r>
        <w:proofErr w:type="spellEnd"/>
      </w:hyperlink>
      <w:r w:rsidR="003859F1">
        <w:rPr>
          <w:rFonts w:ascii="Source Sans Pro" w:eastAsia="Source Sans Pro" w:hAnsi="Source Sans Pro" w:cs="Source Sans Pro"/>
          <w:sz w:val="24"/>
          <w:szCs w:val="24"/>
        </w:rPr>
        <w:t xml:space="preserve"> (Germany) - Once the spiritual </w:t>
      </w:r>
      <w:proofErr w:type="spellStart"/>
      <w:r w:rsidR="003859F1">
        <w:rPr>
          <w:rFonts w:ascii="Source Sans Pro" w:eastAsia="Source Sans Pro" w:hAnsi="Source Sans Pro" w:cs="Source Sans Pro"/>
          <w:sz w:val="24"/>
          <w:szCs w:val="24"/>
        </w:rPr>
        <w:t>center</w:t>
      </w:r>
      <w:proofErr w:type="spellEnd"/>
      <w:r w:rsidR="003859F1">
        <w:rPr>
          <w:rFonts w:ascii="Source Sans Pro" w:eastAsia="Source Sans Pro" w:hAnsi="Source Sans Pro" w:cs="Source Sans Pro"/>
          <w:sz w:val="24"/>
          <w:szCs w:val="24"/>
        </w:rPr>
        <w:t xml:space="preserve"> of Europe, this island is home to three early medieval churches with original frescoes, tranquil walking paths, and monastic gardens that trace centuries of religious history. Guided tours and visitor </w:t>
      </w:r>
      <w:proofErr w:type="spellStart"/>
      <w:r w:rsidR="003859F1">
        <w:rPr>
          <w:rFonts w:ascii="Source Sans Pro" w:eastAsia="Source Sans Pro" w:hAnsi="Source Sans Pro" w:cs="Source Sans Pro"/>
          <w:sz w:val="24"/>
          <w:szCs w:val="24"/>
        </w:rPr>
        <w:t>centers</w:t>
      </w:r>
      <w:proofErr w:type="spellEnd"/>
      <w:r w:rsidR="003859F1">
        <w:rPr>
          <w:rFonts w:ascii="Source Sans Pro" w:eastAsia="Source Sans Pro" w:hAnsi="Source Sans Pro" w:cs="Source Sans Pro"/>
          <w:sz w:val="24"/>
          <w:szCs w:val="24"/>
        </w:rPr>
        <w:t xml:space="preserve"> are open year-round.</w:t>
      </w:r>
    </w:p>
    <w:p w14:paraId="431A43B8" w14:textId="77777777" w:rsidR="00A33B8C" w:rsidRDefault="00EF7070">
      <w:pPr>
        <w:numPr>
          <w:ilvl w:val="0"/>
          <w:numId w:val="9"/>
        </w:numPr>
        <w:rPr>
          <w:rFonts w:ascii="Calibri" w:eastAsia="Calibri" w:hAnsi="Calibri" w:cs="Calibri"/>
          <w:sz w:val="24"/>
          <w:szCs w:val="24"/>
        </w:rPr>
      </w:pPr>
      <w:hyperlink r:id="rId12">
        <w:r w:rsidR="003859F1">
          <w:rPr>
            <w:rFonts w:ascii="Source Sans Pro" w:eastAsia="Source Sans Pro" w:hAnsi="Source Sans Pro" w:cs="Source Sans Pro"/>
            <w:b/>
            <w:bCs/>
            <w:color w:val="1155CC"/>
            <w:sz w:val="24"/>
            <w:szCs w:val="24"/>
            <w:u w:val="single"/>
          </w:rPr>
          <w:t>Abbey Library of St. Gallen</w:t>
        </w:r>
      </w:hyperlink>
      <w:hyperlink r:id="rId13">
        <w:r w:rsidR="003859F1">
          <w:rPr>
            <w:rFonts w:ascii="Source Sans Pro" w:eastAsia="Source Sans Pro" w:hAnsi="Source Sans Pro" w:cs="Source Sans Pro"/>
            <w:color w:val="1155CC"/>
            <w:sz w:val="24"/>
            <w:szCs w:val="24"/>
            <w:u w:val="single"/>
          </w:rPr>
          <w:t xml:space="preserve"> </w:t>
        </w:r>
      </w:hyperlink>
      <w:r w:rsidR="003859F1">
        <w:rPr>
          <w:rFonts w:ascii="Source Sans Pro" w:eastAsia="Source Sans Pro" w:hAnsi="Source Sans Pro" w:cs="Source Sans Pro"/>
          <w:sz w:val="24"/>
          <w:szCs w:val="24"/>
        </w:rPr>
        <w:t xml:space="preserve">(Switzerland) - One of the world’s oldest and most beautiful libraries, the Baroque </w:t>
      </w:r>
      <w:proofErr w:type="spellStart"/>
      <w:r w:rsidR="003859F1">
        <w:rPr>
          <w:rFonts w:ascii="Source Sans Pro" w:eastAsia="Source Sans Pro" w:hAnsi="Source Sans Pro" w:cs="Source Sans Pro"/>
          <w:i/>
          <w:iCs/>
          <w:sz w:val="24"/>
          <w:szCs w:val="24"/>
        </w:rPr>
        <w:t>Stiftsbibliothek</w:t>
      </w:r>
      <w:proofErr w:type="spellEnd"/>
      <w:r w:rsidR="003859F1">
        <w:rPr>
          <w:rFonts w:ascii="Source Sans Pro" w:eastAsia="Source Sans Pro" w:hAnsi="Source Sans Pro" w:cs="Source Sans Pro"/>
          <w:sz w:val="24"/>
          <w:szCs w:val="24"/>
        </w:rPr>
        <w:t xml:space="preserve"> houses over 170,000 priceless manuscripts and illuminated texts. Visitors can explore daily (entry from CHF 18, approx. </w:t>
      </w:r>
      <w:r w:rsidR="003859F1">
        <w:rPr>
          <w:rFonts w:ascii="Source Sans Pro" w:eastAsia="Source Sans Pro" w:hAnsi="Source Sans Pro" w:cs="Source Sans Pro"/>
          <w:color w:val="474747"/>
          <w:sz w:val="24"/>
          <w:szCs w:val="24"/>
          <w:highlight w:val="white"/>
        </w:rPr>
        <w:t>$</w:t>
      </w:r>
      <w:r w:rsidR="003859F1">
        <w:rPr>
          <w:rFonts w:ascii="Source Sans Pro" w:eastAsia="Source Sans Pro" w:hAnsi="Source Sans Pro" w:cs="Source Sans Pro"/>
          <w:sz w:val="24"/>
          <w:szCs w:val="24"/>
        </w:rPr>
        <w:t xml:space="preserve">22.75 or one time free-admission with </w:t>
      </w:r>
      <w:hyperlink r:id="rId14">
        <w:r w:rsidR="003859F1">
          <w:rPr>
            <w:rFonts w:ascii="Source Sans Pro" w:eastAsia="Source Sans Pro" w:hAnsi="Source Sans Pro" w:cs="Source Sans Pro"/>
            <w:b/>
            <w:bCs/>
            <w:color w:val="1155CC"/>
            <w:sz w:val="24"/>
            <w:szCs w:val="24"/>
            <w:u w:val="single"/>
          </w:rPr>
          <w:t>The Bodensee Card PLUS</w:t>
        </w:r>
      </w:hyperlink>
      <w:r w:rsidR="003859F1">
        <w:rPr>
          <w:rFonts w:ascii="Source Sans Pro" w:eastAsia="Source Sans Pro" w:hAnsi="Source Sans Pro" w:cs="Source Sans Pro"/>
          <w:sz w:val="24"/>
          <w:szCs w:val="24"/>
        </w:rPr>
        <w:t>) - a must for lovers of books, architecture, and history.</w:t>
      </w:r>
    </w:p>
    <w:p w14:paraId="61A4D24B" w14:textId="77777777" w:rsidR="00A33B8C" w:rsidRDefault="00EF7070">
      <w:pPr>
        <w:numPr>
          <w:ilvl w:val="0"/>
          <w:numId w:val="9"/>
        </w:numPr>
        <w:spacing w:after="240"/>
        <w:rPr>
          <w:rFonts w:ascii="Calibri" w:eastAsia="Calibri" w:hAnsi="Calibri" w:cs="Calibri"/>
          <w:sz w:val="24"/>
          <w:szCs w:val="24"/>
        </w:rPr>
      </w:pPr>
      <w:hyperlink r:id="rId15">
        <w:r w:rsidR="003859F1">
          <w:rPr>
            <w:rFonts w:ascii="Source Sans Pro" w:eastAsia="Source Sans Pro" w:hAnsi="Source Sans Pro" w:cs="Source Sans Pro"/>
            <w:b/>
            <w:bCs/>
            <w:color w:val="1155CC"/>
            <w:sz w:val="24"/>
            <w:szCs w:val="24"/>
            <w:u w:val="single"/>
          </w:rPr>
          <w:t>Prehistoric Pile Dwellings</w:t>
        </w:r>
      </w:hyperlink>
      <w:r w:rsidR="003859F1">
        <w:rPr>
          <w:rFonts w:ascii="Source Sans Pro" w:eastAsia="Source Sans Pro" w:hAnsi="Source Sans Pro" w:cs="Source Sans Pro"/>
          <w:b/>
          <w:bCs/>
          <w:sz w:val="24"/>
          <w:szCs w:val="24"/>
        </w:rPr>
        <w:t xml:space="preserve"> (Germany/Switzerland)</w:t>
      </w:r>
      <w:r w:rsidR="003859F1">
        <w:rPr>
          <w:rFonts w:ascii="Source Sans Pro" w:eastAsia="Source Sans Pro" w:hAnsi="Source Sans Pro" w:cs="Source Sans Pro"/>
          <w:sz w:val="24"/>
          <w:szCs w:val="24"/>
        </w:rPr>
        <w:t xml:space="preserve"> – These fascinating lakeside settlements date back more than 5,000 years. The </w:t>
      </w:r>
      <w:proofErr w:type="spellStart"/>
      <w:r w:rsidR="003859F1">
        <w:rPr>
          <w:rFonts w:ascii="Source Sans Pro" w:eastAsia="Source Sans Pro" w:hAnsi="Source Sans Pro" w:cs="Source Sans Pro"/>
          <w:i/>
          <w:iCs/>
          <w:sz w:val="24"/>
          <w:szCs w:val="24"/>
        </w:rPr>
        <w:t>Pfahlbauten</w:t>
      </w:r>
      <w:proofErr w:type="spellEnd"/>
      <w:r w:rsidR="003859F1">
        <w:rPr>
          <w:rFonts w:ascii="Source Sans Pro" w:eastAsia="Source Sans Pro" w:hAnsi="Source Sans Pro" w:cs="Source Sans Pro"/>
          <w:i/>
          <w:iCs/>
          <w:sz w:val="24"/>
          <w:szCs w:val="24"/>
        </w:rPr>
        <w:t xml:space="preserve"> Museum</w:t>
      </w:r>
      <w:r w:rsidR="003859F1">
        <w:rPr>
          <w:rFonts w:ascii="Source Sans Pro" w:eastAsia="Source Sans Pro" w:hAnsi="Source Sans Pro" w:cs="Source Sans Pro"/>
          <w:sz w:val="24"/>
          <w:szCs w:val="24"/>
        </w:rPr>
        <w:t xml:space="preserve"> in </w:t>
      </w:r>
      <w:proofErr w:type="spellStart"/>
      <w:r w:rsidR="003859F1">
        <w:rPr>
          <w:rFonts w:ascii="Source Sans Pro" w:eastAsia="Source Sans Pro" w:hAnsi="Source Sans Pro" w:cs="Source Sans Pro"/>
          <w:sz w:val="24"/>
          <w:szCs w:val="24"/>
        </w:rPr>
        <w:t>Unteruhldingen</w:t>
      </w:r>
      <w:proofErr w:type="spellEnd"/>
      <w:r w:rsidR="003859F1">
        <w:rPr>
          <w:rFonts w:ascii="Source Sans Pro" w:eastAsia="Source Sans Pro" w:hAnsi="Source Sans Pro" w:cs="Source Sans Pro"/>
          <w:sz w:val="24"/>
          <w:szCs w:val="24"/>
        </w:rPr>
        <w:t xml:space="preserve"> offers immersive exhibitions and reconstructed dwellings open March–November (adults €12 approx. </w:t>
      </w:r>
      <w:r w:rsidR="003859F1">
        <w:rPr>
          <w:rFonts w:ascii="Source Sans Pro" w:eastAsia="Source Sans Pro" w:hAnsi="Source Sans Pro" w:cs="Source Sans Pro"/>
          <w:color w:val="474747"/>
          <w:sz w:val="24"/>
          <w:szCs w:val="24"/>
          <w:highlight w:val="white"/>
        </w:rPr>
        <w:t>$</w:t>
      </w:r>
      <w:r w:rsidR="003859F1">
        <w:rPr>
          <w:rFonts w:ascii="Source Sans Pro" w:eastAsia="Source Sans Pro" w:hAnsi="Source Sans Pro" w:cs="Source Sans Pro"/>
          <w:sz w:val="24"/>
          <w:szCs w:val="24"/>
        </w:rPr>
        <w:t>14).</w:t>
      </w:r>
    </w:p>
    <w:p w14:paraId="0B246908" w14:textId="77777777" w:rsidR="00A33B8C" w:rsidRDefault="003859F1" w:rsidP="00EF7070">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Castles, Museums, and Cultural Highlights</w:t>
      </w:r>
    </w:p>
    <w:p w14:paraId="64778685" w14:textId="3DE25873" w:rsidR="00A33B8C" w:rsidRDefault="003859F1" w:rsidP="00EF7070">
      <w:pPr>
        <w:spacing w:before="240" w:after="240"/>
        <w:rPr>
          <w:rFonts w:ascii="Source Sans Pro" w:eastAsia="Source Sans Pro" w:hAnsi="Source Sans Pro" w:cs="Source Sans Pro"/>
          <w:sz w:val="24"/>
          <w:szCs w:val="24"/>
        </w:rPr>
      </w:pPr>
      <w:r w:rsidRPr="00EF7070">
        <w:rPr>
          <w:rFonts w:ascii="Source Sans Pro" w:eastAsia="Source Sans Pro" w:hAnsi="Source Sans Pro" w:cs="Source Sans Pro"/>
          <w:sz w:val="24"/>
          <w:szCs w:val="24"/>
        </w:rPr>
        <w:t>From medieval</w:t>
      </w:r>
      <w:r>
        <w:rPr>
          <w:rFonts w:ascii="Source Sans Pro" w:eastAsia="Source Sans Pro" w:hAnsi="Source Sans Pro" w:cs="Source Sans Pro"/>
          <w:sz w:val="24"/>
          <w:szCs w:val="24"/>
        </w:rPr>
        <w:t xml:space="preserve"> strongholds to cutting-edge galleries, Lake Constance offers a wealth of cultural treasures across four nations:</w:t>
      </w:r>
    </w:p>
    <w:p w14:paraId="587098EC" w14:textId="77777777" w:rsidR="00A33B8C" w:rsidRDefault="00EF7070">
      <w:pPr>
        <w:numPr>
          <w:ilvl w:val="0"/>
          <w:numId w:val="4"/>
        </w:numPr>
        <w:rPr>
          <w:rFonts w:ascii="Calibri" w:eastAsia="Calibri" w:hAnsi="Calibri" w:cs="Calibri"/>
          <w:sz w:val="24"/>
          <w:szCs w:val="24"/>
        </w:rPr>
      </w:pPr>
      <w:hyperlink r:id="rId16">
        <w:r w:rsidR="003859F1">
          <w:rPr>
            <w:rFonts w:ascii="Source Sans Pro" w:eastAsia="Source Sans Pro" w:hAnsi="Source Sans Pro" w:cs="Source Sans Pro"/>
            <w:b/>
            <w:bCs/>
            <w:color w:val="1155CC"/>
            <w:sz w:val="24"/>
            <w:szCs w:val="24"/>
            <w:u w:val="single"/>
          </w:rPr>
          <w:t xml:space="preserve">Burg </w:t>
        </w:r>
        <w:proofErr w:type="spellStart"/>
        <w:r w:rsidR="003859F1">
          <w:rPr>
            <w:rFonts w:ascii="Source Sans Pro" w:eastAsia="Source Sans Pro" w:hAnsi="Source Sans Pro" w:cs="Source Sans Pro"/>
            <w:b/>
            <w:bCs/>
            <w:color w:val="1155CC"/>
            <w:sz w:val="24"/>
            <w:szCs w:val="24"/>
            <w:u w:val="single"/>
          </w:rPr>
          <w:t>Meersburg</w:t>
        </w:r>
        <w:proofErr w:type="spellEnd"/>
      </w:hyperlink>
      <w:r w:rsidR="003859F1">
        <w:rPr>
          <w:rFonts w:ascii="Source Sans Pro" w:eastAsia="Source Sans Pro" w:hAnsi="Source Sans Pro" w:cs="Source Sans Pro"/>
          <w:b/>
          <w:bCs/>
          <w:sz w:val="24"/>
          <w:szCs w:val="24"/>
        </w:rPr>
        <w:t xml:space="preserve"> (Germany)</w:t>
      </w:r>
      <w:r w:rsidR="003859F1">
        <w:rPr>
          <w:rFonts w:ascii="Source Sans Pro" w:eastAsia="Source Sans Pro" w:hAnsi="Source Sans Pro" w:cs="Source Sans Pro"/>
          <w:sz w:val="24"/>
          <w:szCs w:val="24"/>
        </w:rPr>
        <w:t xml:space="preserve"> - Germany’s oldest inhabited castle, perched above the lake. Wander through grand halls, dungeons, and </w:t>
      </w:r>
      <w:proofErr w:type="spellStart"/>
      <w:r w:rsidR="003859F1">
        <w:rPr>
          <w:rFonts w:ascii="Source Sans Pro" w:eastAsia="Source Sans Pro" w:hAnsi="Source Sans Pro" w:cs="Source Sans Pro"/>
          <w:sz w:val="24"/>
          <w:szCs w:val="24"/>
        </w:rPr>
        <w:t>armories</w:t>
      </w:r>
      <w:proofErr w:type="spellEnd"/>
      <w:r w:rsidR="003859F1">
        <w:rPr>
          <w:rFonts w:ascii="Source Sans Pro" w:eastAsia="Source Sans Pro" w:hAnsi="Source Sans Pro" w:cs="Source Sans Pro"/>
          <w:sz w:val="24"/>
          <w:szCs w:val="24"/>
        </w:rPr>
        <w:t xml:space="preserve"> dating back to the 7th century. Open daily March–November (adults €14, approx. </w:t>
      </w:r>
      <w:r w:rsidR="003859F1">
        <w:rPr>
          <w:rFonts w:ascii="Source Sans Pro" w:eastAsia="Source Sans Pro" w:hAnsi="Source Sans Pro" w:cs="Source Sans Pro"/>
          <w:color w:val="474747"/>
          <w:sz w:val="24"/>
          <w:szCs w:val="24"/>
          <w:highlight w:val="white"/>
        </w:rPr>
        <w:t>$</w:t>
      </w:r>
      <w:r w:rsidR="003859F1">
        <w:rPr>
          <w:rFonts w:ascii="Source Sans Pro" w:eastAsia="Source Sans Pro" w:hAnsi="Source Sans Pro" w:cs="Source Sans Pro"/>
          <w:sz w:val="24"/>
          <w:szCs w:val="24"/>
        </w:rPr>
        <w:t>16.35).</w:t>
      </w:r>
    </w:p>
    <w:p w14:paraId="72A77231" w14:textId="77777777" w:rsidR="00A33B8C" w:rsidRDefault="00EF7070">
      <w:pPr>
        <w:numPr>
          <w:ilvl w:val="0"/>
          <w:numId w:val="4"/>
        </w:numPr>
        <w:rPr>
          <w:rFonts w:ascii="Calibri" w:eastAsia="Calibri" w:hAnsi="Calibri" w:cs="Calibri"/>
          <w:sz w:val="24"/>
          <w:szCs w:val="24"/>
        </w:rPr>
      </w:pPr>
      <w:hyperlink r:id="rId17">
        <w:r w:rsidR="003859F1">
          <w:rPr>
            <w:rFonts w:ascii="Source Sans Pro" w:eastAsia="Source Sans Pro" w:hAnsi="Source Sans Pro" w:cs="Source Sans Pro"/>
            <w:b/>
            <w:bCs/>
            <w:color w:val="1155CC"/>
            <w:sz w:val="24"/>
            <w:szCs w:val="24"/>
            <w:u w:val="single"/>
          </w:rPr>
          <w:t>Kunstmuseum</w:t>
        </w:r>
      </w:hyperlink>
      <w:r w:rsidR="003859F1">
        <w:rPr>
          <w:rFonts w:ascii="Source Sans Pro" w:eastAsia="Source Sans Pro" w:hAnsi="Source Sans Pro" w:cs="Source Sans Pro"/>
          <w:b/>
          <w:bCs/>
          <w:sz w:val="24"/>
          <w:szCs w:val="24"/>
        </w:rPr>
        <w:t xml:space="preserve"> Liechtenstein</w:t>
      </w:r>
      <w:r w:rsidR="003859F1">
        <w:rPr>
          <w:rFonts w:ascii="Source Sans Pro" w:eastAsia="Source Sans Pro" w:hAnsi="Source Sans Pro" w:cs="Source Sans Pro"/>
          <w:sz w:val="24"/>
          <w:szCs w:val="24"/>
        </w:rPr>
        <w:t xml:space="preserve"> - A striking contemporary art museum in Vaduz, showcasing international modern and contemporary art in minimalist architecture. Open Tuesday-Sunday (adults CHF 15, approx. €18.55 - under 16 free)</w:t>
      </w:r>
    </w:p>
    <w:p w14:paraId="1CD4C78D" w14:textId="77777777" w:rsidR="00A33B8C" w:rsidRDefault="00EF7070">
      <w:pPr>
        <w:numPr>
          <w:ilvl w:val="0"/>
          <w:numId w:val="4"/>
        </w:numPr>
        <w:rPr>
          <w:rFonts w:ascii="Calibri" w:eastAsia="Calibri" w:hAnsi="Calibri" w:cs="Calibri"/>
          <w:sz w:val="24"/>
          <w:szCs w:val="24"/>
        </w:rPr>
      </w:pPr>
      <w:hyperlink r:id="rId18">
        <w:r w:rsidR="003859F1">
          <w:rPr>
            <w:rFonts w:ascii="Source Sans Pro" w:eastAsia="Source Sans Pro" w:hAnsi="Source Sans Pro" w:cs="Source Sans Pro"/>
            <w:b/>
            <w:bCs/>
            <w:color w:val="1155CC"/>
            <w:sz w:val="24"/>
            <w:szCs w:val="24"/>
            <w:u w:val="single"/>
          </w:rPr>
          <w:t>Kunsthaus Bregenz</w:t>
        </w:r>
      </w:hyperlink>
      <w:r w:rsidR="003859F1">
        <w:rPr>
          <w:rFonts w:ascii="Source Sans Pro" w:eastAsia="Source Sans Pro" w:hAnsi="Source Sans Pro" w:cs="Source Sans Pro"/>
          <w:b/>
          <w:bCs/>
          <w:sz w:val="24"/>
          <w:szCs w:val="24"/>
        </w:rPr>
        <w:t xml:space="preserve"> (Austria)</w:t>
      </w:r>
      <w:r w:rsidR="003859F1">
        <w:rPr>
          <w:rFonts w:ascii="Source Sans Pro" w:eastAsia="Source Sans Pro" w:hAnsi="Source Sans Pro" w:cs="Source Sans Pro"/>
          <w:sz w:val="24"/>
          <w:szCs w:val="24"/>
        </w:rPr>
        <w:t xml:space="preserve"> - One of Europe’s most respected spaces for modern art, hosting thought-provoking rotating exhibitions. Admission €12 (approx. </w:t>
      </w:r>
      <w:r w:rsidR="003859F1">
        <w:rPr>
          <w:rFonts w:ascii="Source Sans Pro" w:eastAsia="Source Sans Pro" w:hAnsi="Source Sans Pro" w:cs="Source Sans Pro"/>
          <w:color w:val="474747"/>
          <w:sz w:val="24"/>
          <w:szCs w:val="24"/>
          <w:highlight w:val="white"/>
        </w:rPr>
        <w:t>$</w:t>
      </w:r>
      <w:r w:rsidR="003859F1">
        <w:rPr>
          <w:rFonts w:ascii="Source Sans Pro" w:eastAsia="Source Sans Pro" w:hAnsi="Source Sans Pro" w:cs="Source Sans Pro"/>
          <w:sz w:val="24"/>
          <w:szCs w:val="24"/>
        </w:rPr>
        <w:t>14), open Tuesday–Sunday.</w:t>
      </w:r>
    </w:p>
    <w:p w14:paraId="29F8288B" w14:textId="77777777" w:rsidR="00A33B8C" w:rsidRDefault="00EF7070">
      <w:pPr>
        <w:numPr>
          <w:ilvl w:val="0"/>
          <w:numId w:val="4"/>
        </w:numPr>
        <w:rPr>
          <w:rFonts w:ascii="Calibri" w:eastAsia="Calibri" w:hAnsi="Calibri" w:cs="Calibri"/>
          <w:sz w:val="24"/>
          <w:szCs w:val="24"/>
        </w:rPr>
      </w:pPr>
      <w:hyperlink r:id="rId19">
        <w:proofErr w:type="spellStart"/>
        <w:r w:rsidR="003859F1">
          <w:rPr>
            <w:rFonts w:ascii="Source Sans Pro" w:eastAsia="Source Sans Pro" w:hAnsi="Source Sans Pro" w:cs="Source Sans Pro"/>
            <w:b/>
            <w:bCs/>
            <w:color w:val="1155CC"/>
            <w:sz w:val="24"/>
            <w:szCs w:val="24"/>
            <w:u w:val="single"/>
          </w:rPr>
          <w:t>Kunstforum</w:t>
        </w:r>
        <w:proofErr w:type="spellEnd"/>
        <w:r w:rsidR="003859F1">
          <w:rPr>
            <w:rFonts w:ascii="Source Sans Pro" w:eastAsia="Source Sans Pro" w:hAnsi="Source Sans Pro" w:cs="Source Sans Pro"/>
            <w:b/>
            <w:bCs/>
            <w:color w:val="1155CC"/>
            <w:sz w:val="24"/>
            <w:szCs w:val="24"/>
            <w:u w:val="single"/>
          </w:rPr>
          <w:t xml:space="preserve"> Hundertwasser, Lindau </w:t>
        </w:r>
      </w:hyperlink>
      <w:r w:rsidR="003859F1">
        <w:rPr>
          <w:rFonts w:ascii="Source Sans Pro" w:eastAsia="Source Sans Pro" w:hAnsi="Source Sans Pro" w:cs="Source Sans Pro"/>
          <w:b/>
          <w:bCs/>
          <w:sz w:val="24"/>
          <w:szCs w:val="24"/>
        </w:rPr>
        <w:t>(Germany)</w:t>
      </w:r>
      <w:r w:rsidR="003859F1">
        <w:rPr>
          <w:rFonts w:ascii="Source Sans Pro" w:eastAsia="Source Sans Pro" w:hAnsi="Source Sans Pro" w:cs="Source Sans Pro"/>
          <w:sz w:val="24"/>
          <w:szCs w:val="24"/>
        </w:rPr>
        <w:t xml:space="preserve"> - Discover the vivid world of Austrian artist </w:t>
      </w:r>
      <w:proofErr w:type="spellStart"/>
      <w:r w:rsidR="003859F1">
        <w:rPr>
          <w:rFonts w:ascii="Source Sans Pro" w:eastAsia="Source Sans Pro" w:hAnsi="Source Sans Pro" w:cs="Source Sans Pro"/>
          <w:sz w:val="24"/>
          <w:szCs w:val="24"/>
        </w:rPr>
        <w:t>Friedensreich</w:t>
      </w:r>
      <w:proofErr w:type="spellEnd"/>
      <w:r w:rsidR="003859F1">
        <w:rPr>
          <w:rFonts w:ascii="Source Sans Pro" w:eastAsia="Source Sans Pro" w:hAnsi="Source Sans Pro" w:cs="Source Sans Pro"/>
          <w:sz w:val="24"/>
          <w:szCs w:val="24"/>
        </w:rPr>
        <w:t xml:space="preserve"> Hundertwasser at the lakeside </w:t>
      </w:r>
      <w:proofErr w:type="spellStart"/>
      <w:r w:rsidR="003859F1">
        <w:rPr>
          <w:rFonts w:ascii="Source Sans Pro" w:eastAsia="Source Sans Pro" w:hAnsi="Source Sans Pro" w:cs="Source Sans Pro"/>
          <w:sz w:val="24"/>
          <w:szCs w:val="24"/>
        </w:rPr>
        <w:t>Kunstforum</w:t>
      </w:r>
      <w:proofErr w:type="spellEnd"/>
      <w:r w:rsidR="003859F1">
        <w:rPr>
          <w:rFonts w:ascii="Source Sans Pro" w:eastAsia="Source Sans Pro" w:hAnsi="Source Sans Pro" w:cs="Source Sans Pro"/>
          <w:sz w:val="24"/>
          <w:szCs w:val="24"/>
        </w:rPr>
        <w:t xml:space="preserve"> Lindau. The venue hosts </w:t>
      </w:r>
      <w:r w:rsidR="003859F1">
        <w:rPr>
          <w:rFonts w:ascii="Source Sans Pro" w:eastAsia="Source Sans Pro" w:hAnsi="Source Sans Pro" w:cs="Source Sans Pro"/>
          <w:i/>
          <w:iCs/>
          <w:sz w:val="24"/>
          <w:szCs w:val="24"/>
        </w:rPr>
        <w:t>no permanent installation</w:t>
      </w:r>
      <w:r w:rsidR="003859F1">
        <w:rPr>
          <w:rFonts w:ascii="Source Sans Pro" w:eastAsia="Source Sans Pro" w:hAnsi="Source Sans Pro" w:cs="Source Sans Pro"/>
          <w:sz w:val="24"/>
          <w:szCs w:val="24"/>
        </w:rPr>
        <w:t xml:space="preserve">: the opening exhibition runs until </w:t>
      </w:r>
      <w:r w:rsidR="003859F1">
        <w:rPr>
          <w:rFonts w:ascii="Source Sans Pro" w:eastAsia="Source Sans Pro" w:hAnsi="Source Sans Pro" w:cs="Source Sans Pro"/>
          <w:b/>
          <w:bCs/>
          <w:sz w:val="24"/>
          <w:szCs w:val="24"/>
        </w:rPr>
        <w:t>11 January</w:t>
      </w:r>
      <w:r w:rsidR="003859F1">
        <w:rPr>
          <w:rFonts w:ascii="Source Sans Pro" w:eastAsia="Source Sans Pro" w:hAnsi="Source Sans Pro" w:cs="Source Sans Pro"/>
          <w:sz w:val="24"/>
          <w:szCs w:val="24"/>
        </w:rPr>
        <w:t xml:space="preserve">, followed by a series of changing Hundertwasser exhibitions continuing through </w:t>
      </w:r>
      <w:r w:rsidR="003859F1">
        <w:rPr>
          <w:rFonts w:ascii="Source Sans Pro" w:eastAsia="Source Sans Pro" w:hAnsi="Source Sans Pro" w:cs="Source Sans Pro"/>
          <w:b/>
          <w:bCs/>
          <w:sz w:val="24"/>
          <w:szCs w:val="24"/>
        </w:rPr>
        <w:t>2029</w:t>
      </w:r>
      <w:r w:rsidR="003859F1">
        <w:rPr>
          <w:rFonts w:ascii="Source Sans Pro" w:eastAsia="Source Sans Pro" w:hAnsi="Source Sans Pro" w:cs="Source Sans Pro"/>
          <w:sz w:val="24"/>
          <w:szCs w:val="24"/>
        </w:rPr>
        <w:t xml:space="preserve">. Each show explores the artist’s distinctive approach to </w:t>
      </w:r>
      <w:proofErr w:type="spellStart"/>
      <w:r w:rsidR="003859F1">
        <w:rPr>
          <w:rFonts w:ascii="Source Sans Pro" w:eastAsia="Source Sans Pro" w:hAnsi="Source Sans Pro" w:cs="Source Sans Pro"/>
          <w:sz w:val="24"/>
          <w:szCs w:val="24"/>
        </w:rPr>
        <w:t>color</w:t>
      </w:r>
      <w:proofErr w:type="spellEnd"/>
      <w:r w:rsidR="003859F1">
        <w:rPr>
          <w:rFonts w:ascii="Source Sans Pro" w:eastAsia="Source Sans Pro" w:hAnsi="Source Sans Pro" w:cs="Source Sans Pro"/>
          <w:sz w:val="24"/>
          <w:szCs w:val="24"/>
        </w:rPr>
        <w:t>, ecology, and imaginative architectural visions.</w:t>
      </w:r>
    </w:p>
    <w:p w14:paraId="30381871" w14:textId="77777777" w:rsidR="00A33B8C" w:rsidRDefault="00A33B8C">
      <w:pPr>
        <w:rPr>
          <w:rFonts w:ascii="Source Sans Pro" w:eastAsia="Source Sans Pro" w:hAnsi="Source Sans Pro" w:cs="Source Sans Pro"/>
          <w:sz w:val="24"/>
          <w:szCs w:val="24"/>
        </w:rPr>
      </w:pPr>
    </w:p>
    <w:p w14:paraId="730E6683" w14:textId="77777777" w:rsidR="00A33B8C" w:rsidRDefault="003859F1" w:rsidP="00EF7070">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Festivals and Events</w:t>
      </w:r>
    </w:p>
    <w:p w14:paraId="0A7FAA07" w14:textId="77777777" w:rsidR="00A33B8C" w:rsidRDefault="003859F1" w:rsidP="00EF7070">
      <w:pPr>
        <w:spacing w:before="240" w:after="240"/>
        <w:rPr>
          <w:rFonts w:ascii="Source Sans Pro" w:eastAsia="Source Sans Pro" w:hAnsi="Source Sans Pro" w:cs="Source Sans Pro"/>
          <w:b/>
          <w:bCs/>
          <w:sz w:val="24"/>
          <w:szCs w:val="24"/>
          <w:u w:val="single"/>
        </w:rPr>
      </w:pPr>
      <w:r w:rsidRPr="00EF7070">
        <w:rPr>
          <w:rFonts w:ascii="Source Sans Pro" w:eastAsia="Source Sans Pro" w:hAnsi="Source Sans Pro" w:cs="Source Sans Pro"/>
          <w:sz w:val="24"/>
          <w:szCs w:val="24"/>
        </w:rPr>
        <w:t>From</w:t>
      </w:r>
      <w:r>
        <w:rPr>
          <w:rFonts w:ascii="Source Sans Pro" w:eastAsia="Source Sans Pro" w:hAnsi="Source Sans Pro" w:cs="Source Sans Pro"/>
          <w:sz w:val="24"/>
          <w:szCs w:val="24"/>
        </w:rPr>
        <w:t xml:space="preserve"> open-air operas on the lake to intimate village concerts, Lake Constance’s festival calendar celebrates music, art, and performance across four nations.</w:t>
      </w:r>
    </w:p>
    <w:bookmarkStart w:id="0" w:name="_yp0m89yqwe66" w:colFirst="0" w:colLast="0"/>
    <w:bookmarkEnd w:id="0"/>
    <w:p w14:paraId="5EAA7A86" w14:textId="77777777" w:rsidR="00A33B8C" w:rsidRDefault="003859F1">
      <w:pPr>
        <w:pStyle w:val="berschrift4"/>
        <w:keepNext w:val="0"/>
        <w:keepLines w:val="0"/>
        <w:numPr>
          <w:ilvl w:val="0"/>
          <w:numId w:val="7"/>
        </w:numPr>
        <w:spacing w:before="240" w:after="0"/>
        <w:rPr>
          <w:rFonts w:ascii="Calibri" w:eastAsia="Calibri" w:hAnsi="Calibri" w:cs="Calibri"/>
          <w:b/>
          <w:bCs/>
        </w:rPr>
      </w:pPr>
      <w:r>
        <w:fldChar w:fldCharType="begin"/>
      </w:r>
      <w:r>
        <w:instrText>HYPERLINK "https://bregenzerfestspiele.com/en" \h</w:instrText>
      </w:r>
      <w:r>
        <w:fldChar w:fldCharType="separate"/>
      </w:r>
      <w:r>
        <w:rPr>
          <w:rFonts w:ascii="Source Sans Pro" w:eastAsia="Source Sans Pro" w:hAnsi="Source Sans Pro" w:cs="Source Sans Pro"/>
          <w:b/>
          <w:bCs/>
          <w:color w:val="1155CC"/>
          <w:u w:val="single"/>
        </w:rPr>
        <w:t>Bregenz Festival</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 xml:space="preserve"> – July to August 2026 (Austria) </w:t>
      </w:r>
      <w:r>
        <w:rPr>
          <w:rFonts w:ascii="Source Sans Pro" w:eastAsia="Source Sans Pro" w:hAnsi="Source Sans Pro" w:cs="Source Sans Pro"/>
          <w:color w:val="000000"/>
        </w:rPr>
        <w:t>- Celebrating its 80th anniversary, the legendary Bregenz Festival returns with large-scale opera performances on the world’s biggest floating stage. The 2026 program promises spectacular new productions set against the dramatic backdrop of Lake Constance.</w:t>
      </w:r>
    </w:p>
    <w:bookmarkStart w:id="1" w:name="_662rsghtohz6" w:colFirst="0" w:colLast="0"/>
    <w:bookmarkEnd w:id="1"/>
    <w:p w14:paraId="4D2B586C" w14:textId="77777777" w:rsidR="00A33B8C" w:rsidRDefault="003859F1">
      <w:pPr>
        <w:pStyle w:val="berschrift4"/>
        <w:keepNext w:val="0"/>
        <w:keepLines w:val="0"/>
        <w:numPr>
          <w:ilvl w:val="0"/>
          <w:numId w:val="7"/>
        </w:numPr>
        <w:spacing w:before="0" w:after="0"/>
        <w:rPr>
          <w:rFonts w:ascii="Calibri" w:eastAsia="Calibri" w:hAnsi="Calibri" w:cs="Calibri"/>
          <w:b/>
          <w:bCs/>
        </w:rPr>
      </w:pPr>
      <w:r>
        <w:fldChar w:fldCharType="begin"/>
      </w:r>
      <w:r>
        <w:instrText>HYPERLINK "https://st.gallen-bodensee.ch/de/entdecken/veranstaltungen/openair-st-gallen.html" \h</w:instrText>
      </w:r>
      <w:r>
        <w:fldChar w:fldCharType="separate"/>
      </w:r>
      <w:r>
        <w:rPr>
          <w:rFonts w:ascii="Source Sans Pro" w:eastAsia="Source Sans Pro" w:hAnsi="Source Sans Pro" w:cs="Source Sans Pro"/>
          <w:b/>
          <w:bCs/>
          <w:color w:val="1155CC"/>
          <w:u w:val="single"/>
        </w:rPr>
        <w:t xml:space="preserve">OpenAir St. Gallen </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 xml:space="preserve">– June 2026 (Switzerland) </w:t>
      </w:r>
      <w:r>
        <w:rPr>
          <w:rFonts w:ascii="Source Sans Pro" w:eastAsia="Source Sans Pro" w:hAnsi="Source Sans Pro" w:cs="Source Sans Pro"/>
          <w:color w:val="000000"/>
        </w:rPr>
        <w:t>Switzerland’s largest outdoor music festival draws global artists and over 100,000 fans to the stunning Sitter Valley near St. Gallen. Expect world-class acts, sustainability initiatives, and a truly European festival vibe.</w:t>
      </w:r>
    </w:p>
    <w:p w14:paraId="12EBF6BD" w14:textId="77777777" w:rsidR="00A33B8C" w:rsidRDefault="003859F1">
      <w:pPr>
        <w:pStyle w:val="berschrift4"/>
        <w:keepNext w:val="0"/>
        <w:keepLines w:val="0"/>
        <w:numPr>
          <w:ilvl w:val="0"/>
          <w:numId w:val="7"/>
        </w:numPr>
        <w:spacing w:before="0" w:after="40"/>
        <w:rPr>
          <w:rFonts w:ascii="Calibri" w:eastAsia="Calibri" w:hAnsi="Calibri" w:cs="Calibri"/>
          <w:b/>
          <w:bCs/>
        </w:rPr>
      </w:pPr>
      <w:bookmarkStart w:id="2" w:name="_1woc711gxdqp" w:colFirst="0" w:colLast="0"/>
      <w:bookmarkEnd w:id="2"/>
      <w:r>
        <w:rPr>
          <w:rFonts w:ascii="Source Sans Pro" w:eastAsia="Source Sans Pro" w:hAnsi="Source Sans Pro" w:cs="Source Sans Pro"/>
          <w:b/>
          <w:bCs/>
          <w:color w:val="000000"/>
        </w:rPr>
        <w:t xml:space="preserve">Summer </w:t>
      </w:r>
      <w:proofErr w:type="spellStart"/>
      <w:r>
        <w:rPr>
          <w:rFonts w:ascii="Source Sans Pro" w:eastAsia="Source Sans Pro" w:hAnsi="Source Sans Pro" w:cs="Source Sans Pro"/>
          <w:b/>
          <w:bCs/>
          <w:color w:val="000000"/>
        </w:rPr>
        <w:t>OpenAirs</w:t>
      </w:r>
      <w:proofErr w:type="spellEnd"/>
      <w:r>
        <w:rPr>
          <w:rFonts w:ascii="Source Sans Pro" w:eastAsia="Source Sans Pro" w:hAnsi="Source Sans Pro" w:cs="Source Sans Pro"/>
          <w:b/>
          <w:bCs/>
          <w:color w:val="000000"/>
        </w:rPr>
        <w:t xml:space="preserve"> in </w:t>
      </w:r>
      <w:proofErr w:type="spellStart"/>
      <w:r>
        <w:rPr>
          <w:rFonts w:ascii="Source Sans Pro" w:eastAsia="Source Sans Pro" w:hAnsi="Source Sans Pro" w:cs="Source Sans Pro"/>
          <w:b/>
          <w:bCs/>
          <w:color w:val="000000"/>
        </w:rPr>
        <w:t>Meersburg</w:t>
      </w:r>
      <w:proofErr w:type="spellEnd"/>
      <w:r>
        <w:rPr>
          <w:rFonts w:ascii="Source Sans Pro" w:eastAsia="Source Sans Pro" w:hAnsi="Source Sans Pro" w:cs="Source Sans Pro"/>
          <w:b/>
          <w:bCs/>
          <w:color w:val="000000"/>
        </w:rPr>
        <w:t xml:space="preserve">, Salem, </w:t>
      </w:r>
      <w:proofErr w:type="spellStart"/>
      <w:r>
        <w:rPr>
          <w:rFonts w:ascii="Source Sans Pro" w:eastAsia="Source Sans Pro" w:hAnsi="Source Sans Pro" w:cs="Source Sans Pro"/>
          <w:b/>
          <w:bCs/>
          <w:color w:val="000000"/>
        </w:rPr>
        <w:t>Markdorf</w:t>
      </w:r>
      <w:proofErr w:type="spellEnd"/>
      <w:r>
        <w:rPr>
          <w:rFonts w:ascii="Source Sans Pro" w:eastAsia="Source Sans Pro" w:hAnsi="Source Sans Pro" w:cs="Source Sans Pro"/>
          <w:b/>
          <w:bCs/>
          <w:color w:val="000000"/>
        </w:rPr>
        <w:t xml:space="preserve"> &amp; Friedrichshafen (Germany) </w:t>
      </w:r>
      <w:r>
        <w:rPr>
          <w:rFonts w:ascii="Source Sans Pro" w:eastAsia="Source Sans Pro" w:hAnsi="Source Sans Pro" w:cs="Source Sans Pro"/>
          <w:color w:val="000000"/>
        </w:rPr>
        <w:t>All summer long, lakeside towns host intimate outdoor concerts and film screenings under the stars. Expect everything from classical performances to indie pop and jazz evenings.</w:t>
      </w:r>
    </w:p>
    <w:p w14:paraId="6070CBE5" w14:textId="77777777" w:rsidR="00EF7070" w:rsidRDefault="00EF7070">
      <w:pPr>
        <w:spacing w:before="240" w:after="240"/>
        <w:rPr>
          <w:rFonts w:ascii="Source Sans Pro" w:eastAsia="Source Sans Pro" w:hAnsi="Source Sans Pro" w:cs="Source Sans Pro"/>
          <w:b/>
          <w:bCs/>
          <w:sz w:val="24"/>
          <w:szCs w:val="24"/>
          <w:u w:val="single"/>
        </w:rPr>
      </w:pPr>
    </w:p>
    <w:p w14:paraId="0165596D" w14:textId="5DFA252B" w:rsidR="00A33B8C" w:rsidRDefault="003859F1">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Seasonal Magic: From Carnival to Christmas</w:t>
      </w:r>
    </w:p>
    <w:p w14:paraId="282456E2" w14:textId="77777777" w:rsidR="00A33B8C" w:rsidRDefault="003859F1">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sz w:val="24"/>
          <w:szCs w:val="24"/>
        </w:rPr>
        <w:t>From winter carnivals to twinkling Christmas markets, every season around Lake Constance brings its own magic and traditions to life.</w:t>
      </w:r>
    </w:p>
    <w:bookmarkStart w:id="3" w:name="_66rk1j8349xo" w:colFirst="0" w:colLast="0"/>
    <w:bookmarkEnd w:id="3"/>
    <w:p w14:paraId="1525DCFE" w14:textId="77777777" w:rsidR="00A33B8C" w:rsidRDefault="003859F1">
      <w:pPr>
        <w:pStyle w:val="berschrift4"/>
        <w:keepNext w:val="0"/>
        <w:keepLines w:val="0"/>
        <w:numPr>
          <w:ilvl w:val="0"/>
          <w:numId w:val="3"/>
        </w:numPr>
        <w:spacing w:before="240" w:after="0"/>
        <w:rPr>
          <w:rFonts w:ascii="Calibri" w:eastAsia="Calibri" w:hAnsi="Calibri" w:cs="Calibri"/>
        </w:rPr>
      </w:pPr>
      <w:r>
        <w:fldChar w:fldCharType="begin"/>
      </w:r>
      <w:r>
        <w:instrText>HYPERLINK "https://www.bodensee.eu/en/what-to-do/lake-constance-highlights/top-events/carnival-on-lake-constance_event88" \h</w:instrText>
      </w:r>
      <w:r>
        <w:fldChar w:fldCharType="separate"/>
      </w:r>
      <w:r>
        <w:rPr>
          <w:rFonts w:ascii="Source Sans Pro" w:eastAsia="Source Sans Pro" w:hAnsi="Source Sans Pro" w:cs="Source Sans Pro"/>
          <w:b/>
          <w:bCs/>
          <w:color w:val="1155CC"/>
          <w:u w:val="single"/>
        </w:rPr>
        <w:t xml:space="preserve">Fasnacht </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(Carnival) – January to February 2026 -</w:t>
      </w:r>
      <w:r>
        <w:rPr>
          <w:rFonts w:ascii="Source Sans Pro" w:eastAsia="Source Sans Pro" w:hAnsi="Source Sans Pro" w:cs="Source Sans Pro"/>
          <w:color w:val="000000"/>
        </w:rPr>
        <w:t xml:space="preserve"> Experience one of Europe’s most </w:t>
      </w:r>
      <w:proofErr w:type="spellStart"/>
      <w:r>
        <w:rPr>
          <w:rFonts w:ascii="Source Sans Pro" w:eastAsia="Source Sans Pro" w:hAnsi="Source Sans Pro" w:cs="Source Sans Pro"/>
          <w:color w:val="000000"/>
        </w:rPr>
        <w:t>colorful</w:t>
      </w:r>
      <w:proofErr w:type="spellEnd"/>
      <w:r>
        <w:rPr>
          <w:rFonts w:ascii="Source Sans Pro" w:eastAsia="Source Sans Pro" w:hAnsi="Source Sans Pro" w:cs="Source Sans Pro"/>
          <w:color w:val="000000"/>
        </w:rPr>
        <w:t xml:space="preserve"> winter traditions. The Alemannic Carnival fills the streets with vibrant costumes, wooden masks, and raucous music. Towns such as Constance, </w:t>
      </w:r>
      <w:proofErr w:type="spellStart"/>
      <w:r>
        <w:rPr>
          <w:rFonts w:ascii="Source Sans Pro" w:eastAsia="Source Sans Pro" w:hAnsi="Source Sans Pro" w:cs="Source Sans Pro"/>
          <w:color w:val="000000"/>
        </w:rPr>
        <w:t>Überlingen</w:t>
      </w:r>
      <w:proofErr w:type="spellEnd"/>
      <w:r>
        <w:rPr>
          <w:rFonts w:ascii="Source Sans Pro" w:eastAsia="Source Sans Pro" w:hAnsi="Source Sans Pro" w:cs="Source Sans Pro"/>
          <w:color w:val="000000"/>
        </w:rPr>
        <w:t>, and Bregenz burst into life as locals celebrate centuries-old folklore.</w:t>
      </w:r>
    </w:p>
    <w:bookmarkStart w:id="4" w:name="_34zqjghili4m" w:colFirst="0" w:colLast="0"/>
    <w:bookmarkEnd w:id="4"/>
    <w:p w14:paraId="689BC6CA" w14:textId="77777777" w:rsidR="00A33B8C" w:rsidRDefault="003859F1">
      <w:pPr>
        <w:pStyle w:val="berschrift4"/>
        <w:keepNext w:val="0"/>
        <w:keepLines w:val="0"/>
        <w:numPr>
          <w:ilvl w:val="0"/>
          <w:numId w:val="3"/>
        </w:numPr>
        <w:spacing w:before="0" w:after="40"/>
        <w:rPr>
          <w:rFonts w:ascii="Calibri" w:eastAsia="Calibri" w:hAnsi="Calibri" w:cs="Calibri"/>
          <w:b/>
          <w:bCs/>
        </w:rPr>
      </w:pPr>
      <w:r>
        <w:fldChar w:fldCharType="begin"/>
      </w:r>
      <w:r>
        <w:instrText>HYPERLINK "https://www.bodensee.eu/christmasmarkets" \h</w:instrText>
      </w:r>
      <w:r>
        <w:fldChar w:fldCharType="separate"/>
      </w:r>
      <w:r>
        <w:rPr>
          <w:rFonts w:ascii="Source Sans Pro" w:eastAsia="Source Sans Pro" w:hAnsi="Source Sans Pro" w:cs="Source Sans Pro"/>
          <w:b/>
          <w:bCs/>
          <w:color w:val="1155CC"/>
          <w:u w:val="single"/>
        </w:rPr>
        <w:t>Christmas Markets</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 xml:space="preserve"> – Late November to December 2025/26 - </w:t>
      </w:r>
      <w:r>
        <w:rPr>
          <w:rFonts w:ascii="Source Sans Pro" w:eastAsia="Source Sans Pro" w:hAnsi="Source Sans Pro" w:cs="Source Sans Pro"/>
          <w:color w:val="000000"/>
        </w:rPr>
        <w:t>Lake Constance transforms into a winter wonderland with some of Europe’s most atmospheric Christmas markets. Don’t miss Constance’s old-town market, or Bregenz’s lakeside lights. Browse artisan crafts, sip hot spiced wine, and soak up the festive spirit.</w:t>
      </w:r>
    </w:p>
    <w:p w14:paraId="3B2612A8" w14:textId="77777777" w:rsidR="00A33B8C" w:rsidRDefault="00A33B8C">
      <w:pPr>
        <w:rPr>
          <w:rFonts w:ascii="Source Sans Pro" w:eastAsia="Source Sans Pro" w:hAnsi="Source Sans Pro" w:cs="Source Sans Pro"/>
          <w:sz w:val="24"/>
          <w:szCs w:val="24"/>
        </w:rPr>
      </w:pPr>
    </w:p>
    <w:p w14:paraId="3EA67BF7" w14:textId="77777777" w:rsidR="00A33B8C" w:rsidRDefault="003859F1">
      <w:pPr>
        <w:rPr>
          <w:rFonts w:ascii="Source Sans Pro" w:eastAsia="Source Sans Pro" w:hAnsi="Source Sans Pro" w:cs="Source Sans Pro"/>
          <w:sz w:val="24"/>
          <w:szCs w:val="24"/>
        </w:rPr>
      </w:pPr>
      <w:r>
        <w:rPr>
          <w:rFonts w:ascii="Source Sans Pro" w:eastAsia="Source Sans Pro" w:hAnsi="Source Sans Pro" w:cs="Source Sans Pro"/>
          <w:sz w:val="24"/>
          <w:szCs w:val="24"/>
        </w:rPr>
        <w:t>UNESCO masterpieces, modern art, Carnival drums, and floating opera all come together at Lake Constance - a place where culture and creativity meet on the water’s edge. Whether wandering through medieval abbeys or dancing at open-air concerts beneath the Alps, every corner of this four-</w:t>
      </w:r>
      <w:proofErr w:type="spellStart"/>
      <w:r>
        <w:rPr>
          <w:rFonts w:ascii="Source Sans Pro" w:eastAsia="Source Sans Pro" w:hAnsi="Source Sans Pro" w:cs="Source Sans Pro"/>
          <w:sz w:val="24"/>
          <w:szCs w:val="24"/>
        </w:rPr>
        <w:t>country</w:t>
      </w:r>
      <w:proofErr w:type="spellEnd"/>
      <w:r>
        <w:rPr>
          <w:rFonts w:ascii="Source Sans Pro" w:eastAsia="Source Sans Pro" w:hAnsi="Source Sans Pro" w:cs="Source Sans Pro"/>
          <w:sz w:val="24"/>
          <w:szCs w:val="24"/>
        </w:rPr>
        <w:t xml:space="preserve"> region tells a story worth discovering.</w:t>
      </w:r>
    </w:p>
    <w:p w14:paraId="13EE90C5" w14:textId="77777777" w:rsidR="00A33B8C" w:rsidRDefault="00A33B8C">
      <w:pPr>
        <w:rPr>
          <w:rFonts w:ascii="Source Sans Pro" w:eastAsia="Source Sans Pro" w:hAnsi="Source Sans Pro" w:cs="Source Sans Pro"/>
          <w:b/>
          <w:bCs/>
          <w:sz w:val="24"/>
          <w:szCs w:val="24"/>
        </w:rPr>
      </w:pPr>
    </w:p>
    <w:p w14:paraId="42348778" w14:textId="77777777" w:rsidR="00A33B8C" w:rsidRDefault="003859F1">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743DDF62" w14:textId="77777777" w:rsidR="00A33B8C" w:rsidRDefault="003859F1">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Getting there from US: </w:t>
      </w:r>
    </w:p>
    <w:p w14:paraId="04AF95D0" w14:textId="77777777" w:rsidR="00A33B8C" w:rsidRDefault="003859F1">
      <w:pPr>
        <w:numPr>
          <w:ilvl w:val="0"/>
          <w:numId w:val="8"/>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Major U.S. airports connect to </w:t>
      </w:r>
      <w:r>
        <w:rPr>
          <w:rFonts w:ascii="Source Sans Pro" w:eastAsia="Source Sans Pro" w:hAnsi="Source Sans Pro" w:cs="Source Sans Pro"/>
          <w:b/>
          <w:bCs/>
          <w:sz w:val="24"/>
          <w:szCs w:val="24"/>
        </w:rPr>
        <w:t xml:space="preserve">Zurich </w:t>
      </w:r>
      <w:r>
        <w:rPr>
          <w:rFonts w:ascii="Source Sans Pro" w:eastAsia="Source Sans Pro" w:hAnsi="Source Sans Pro" w:cs="Source Sans Pro"/>
          <w:sz w:val="24"/>
          <w:szCs w:val="24"/>
        </w:rPr>
        <w:t xml:space="preserve">and </w:t>
      </w:r>
      <w:r>
        <w:rPr>
          <w:rFonts w:ascii="Source Sans Pro" w:eastAsia="Source Sans Pro" w:hAnsi="Source Sans Pro" w:cs="Source Sans Pro"/>
          <w:b/>
          <w:bCs/>
          <w:sz w:val="24"/>
          <w:szCs w:val="24"/>
        </w:rPr>
        <w:t>Munich</w:t>
      </w:r>
      <w:r>
        <w:rPr>
          <w:rFonts w:ascii="Source Sans Pro" w:eastAsia="Source Sans Pro" w:hAnsi="Source Sans Pro" w:cs="Source Sans Pro"/>
          <w:sz w:val="24"/>
          <w:szCs w:val="24"/>
        </w:rPr>
        <w:t>, with limited flights to Friedrichshafen. Zurich is only one hour by train to Constance or St. Gallen.</w:t>
      </w:r>
    </w:p>
    <w:p w14:paraId="5F12EC8E" w14:textId="77777777" w:rsidR="00A33B8C" w:rsidRDefault="003859F1">
      <w:pPr>
        <w:numPr>
          <w:ilvl w:val="0"/>
          <w:numId w:val="8"/>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Efficient German and Swiss rail networks make it easy to reach towns around the lake.</w:t>
      </w:r>
    </w:p>
    <w:p w14:paraId="7409F2ED" w14:textId="77777777" w:rsidR="00A33B8C" w:rsidRDefault="003859F1">
      <w:pPr>
        <w:numPr>
          <w:ilvl w:val="0"/>
          <w:numId w:val="8"/>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Regular passenger ferries connect lakeside towns, offering scenic and leisurely travel.</w:t>
      </w:r>
    </w:p>
    <w:p w14:paraId="3CB96B27"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30509727"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1EC380CC" w14:textId="77777777" w:rsidR="00A33B8C" w:rsidRDefault="00A33B8C">
      <w:pPr>
        <w:rPr>
          <w:rFonts w:ascii="Source Sans Pro" w:eastAsia="Source Sans Pro" w:hAnsi="Source Sans Pro" w:cs="Source Sans Pro"/>
          <w:b/>
          <w:bCs/>
          <w:sz w:val="24"/>
          <w:szCs w:val="24"/>
        </w:rPr>
      </w:pPr>
    </w:p>
    <w:p w14:paraId="4D30CC7A" w14:textId="77777777" w:rsidR="00A33B8C" w:rsidRDefault="003859F1">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64215144"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20">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6D377B96"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048D1A30" w14:textId="77777777" w:rsidR="00A33B8C" w:rsidRDefault="003859F1">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34325E1B"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0B511445"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4083421B" w14:textId="77777777" w:rsidR="00A33B8C" w:rsidRDefault="00A33B8C">
      <w:pPr>
        <w:rPr>
          <w:rFonts w:ascii="Source Sans Pro" w:eastAsia="Source Sans Pro" w:hAnsi="Source Sans Pro" w:cs="Source Sans Pro"/>
          <w:sz w:val="24"/>
          <w:szCs w:val="24"/>
        </w:rPr>
      </w:pPr>
    </w:p>
    <w:p w14:paraId="068BD1A4"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1">
        <w:r>
          <w:rPr>
            <w:rFonts w:ascii="Source Sans Pro" w:eastAsia="Source Sans Pro" w:hAnsi="Source Sans Pro" w:cs="Source Sans Pro"/>
            <w:sz w:val="24"/>
            <w:szCs w:val="24"/>
          </w:rPr>
          <w:t xml:space="preserve"> </w:t>
        </w:r>
      </w:hyperlink>
    </w:p>
    <w:p w14:paraId="3CF62D29" w14:textId="77777777" w:rsidR="00A33B8C" w:rsidRDefault="00EF7070">
      <w:pPr>
        <w:shd w:val="clear" w:color="auto" w:fill="FFFFFF"/>
        <w:jc w:val="both"/>
        <w:rPr>
          <w:rFonts w:ascii="Source Sans Pro" w:eastAsia="Source Sans Pro" w:hAnsi="Source Sans Pro" w:cs="Source Sans Pro"/>
          <w:sz w:val="24"/>
          <w:szCs w:val="24"/>
        </w:rPr>
      </w:pPr>
      <w:hyperlink r:id="rId22">
        <w:r w:rsidR="003859F1">
          <w:rPr>
            <w:rFonts w:ascii="Source Sans Pro" w:eastAsia="Source Sans Pro" w:hAnsi="Source Sans Pro" w:cs="Source Sans Pro"/>
            <w:color w:val="1155CC"/>
            <w:sz w:val="24"/>
            <w:szCs w:val="24"/>
            <w:u w:val="single"/>
          </w:rPr>
          <w:t>https://www.bodensee.eu/en</w:t>
        </w:r>
      </w:hyperlink>
      <w:r w:rsidR="003859F1">
        <w:rPr>
          <w:rFonts w:ascii="Source Sans Pro" w:eastAsia="Source Sans Pro" w:hAnsi="Source Sans Pro" w:cs="Source Sans Pro"/>
          <w:sz w:val="24"/>
          <w:szCs w:val="24"/>
        </w:rPr>
        <w:t xml:space="preserve"> </w:t>
      </w:r>
    </w:p>
    <w:p w14:paraId="4B2F5AA8"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72B5B3EC" w14:textId="77777777" w:rsidR="00A33B8C" w:rsidRDefault="003859F1">
      <w:pPr>
        <w:numPr>
          <w:ilvl w:val="0"/>
          <w:numId w:val="2"/>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3">
        <w:r>
          <w:rPr>
            <w:rFonts w:ascii="Source Sans Pro" w:eastAsia="Source Sans Pro" w:hAnsi="Source Sans Pro" w:cs="Source Sans Pro"/>
            <w:sz w:val="24"/>
            <w:szCs w:val="24"/>
          </w:rPr>
          <w:t xml:space="preserve"> </w:t>
        </w:r>
      </w:hyperlink>
      <w:hyperlink r:id="rId24">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3FC45D38" w14:textId="77777777" w:rsidR="00A33B8C" w:rsidRDefault="003859F1">
      <w:pPr>
        <w:numPr>
          <w:ilvl w:val="0"/>
          <w:numId w:val="10"/>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25">
        <w:r>
          <w:rPr>
            <w:rFonts w:ascii="Source Sans Pro" w:eastAsia="Source Sans Pro" w:hAnsi="Source Sans Pro" w:cs="Source Sans Pro"/>
            <w:b/>
            <w:bCs/>
            <w:sz w:val="24"/>
            <w:szCs w:val="24"/>
          </w:rPr>
          <w:t xml:space="preserve"> </w:t>
        </w:r>
      </w:hyperlink>
      <w:hyperlink r:id="rId26">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sectPr w:rsidR="00A33B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B864AC39-1E3A-46E2-B439-39D4EC360BF1}"/>
    <w:embedBold r:id="rId2" w:fontKey="{76EB29FF-7DC9-4C5A-A3E4-50DFAE0B88BD}"/>
    <w:embedItalic r:id="rId3" w:fontKey="{DE9B2C5F-3E13-43DC-9624-E4FF49CF2885}"/>
    <w:embedBoldItalic r:id="rId4" w:fontKey="{A1E2D2E9-D440-4357-81A1-3644B265299A}"/>
  </w:font>
  <w:font w:name="Calibri">
    <w:panose1 w:val="020F0502020204030204"/>
    <w:charset w:val="00"/>
    <w:family w:val="swiss"/>
    <w:pitch w:val="variable"/>
    <w:sig w:usb0="E4002EFF" w:usb1="C200247B" w:usb2="00000009" w:usb3="00000000" w:csb0="000001FF" w:csb1="00000000"/>
    <w:embedRegular r:id="rId5" w:fontKey="{FBBD56F2-74B9-4F81-82D4-EABA9591A1E9}"/>
    <w:embedBold r:id="rId6" w:fontKey="{1F5FD930-3AC9-48C5-AA62-B0318E6A1E4A}"/>
  </w:font>
  <w:font w:name="Cambria">
    <w:panose1 w:val="02040503050406030204"/>
    <w:charset w:val="00"/>
    <w:family w:val="roman"/>
    <w:pitch w:val="variable"/>
    <w:sig w:usb0="E00006FF" w:usb1="420024FF" w:usb2="02000000" w:usb3="00000000" w:csb0="0000019F" w:csb1="00000000"/>
    <w:embedRegular r:id="rId7" w:fontKey="{4585598A-2293-4CF8-840B-1BE6DD082E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271"/>
    <w:multiLevelType w:val="multilevel"/>
    <w:tmpl w:val="C0481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E28B8"/>
    <w:multiLevelType w:val="multilevel"/>
    <w:tmpl w:val="BF48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8B514B"/>
    <w:multiLevelType w:val="multilevel"/>
    <w:tmpl w:val="037AB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E71612"/>
    <w:multiLevelType w:val="multilevel"/>
    <w:tmpl w:val="A50E8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AF6EC4"/>
    <w:multiLevelType w:val="multilevel"/>
    <w:tmpl w:val="2F645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6F1D81"/>
    <w:multiLevelType w:val="multilevel"/>
    <w:tmpl w:val="4C8C2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16703"/>
    <w:multiLevelType w:val="multilevel"/>
    <w:tmpl w:val="5BF2D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DE119F"/>
    <w:multiLevelType w:val="multilevel"/>
    <w:tmpl w:val="89121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8920D1"/>
    <w:multiLevelType w:val="multilevel"/>
    <w:tmpl w:val="63DC8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9A1BDD"/>
    <w:multiLevelType w:val="multilevel"/>
    <w:tmpl w:val="2FBEF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4C5A60"/>
    <w:multiLevelType w:val="multilevel"/>
    <w:tmpl w:val="C6D20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0675278">
    <w:abstractNumId w:val="5"/>
  </w:num>
  <w:num w:numId="2" w16cid:durableId="67309571">
    <w:abstractNumId w:val="6"/>
  </w:num>
  <w:num w:numId="3" w16cid:durableId="86585599">
    <w:abstractNumId w:val="7"/>
  </w:num>
  <w:num w:numId="4" w16cid:durableId="282007485">
    <w:abstractNumId w:val="10"/>
  </w:num>
  <w:num w:numId="5" w16cid:durableId="344136865">
    <w:abstractNumId w:val="3"/>
  </w:num>
  <w:num w:numId="6" w16cid:durableId="1619139949">
    <w:abstractNumId w:val="4"/>
  </w:num>
  <w:num w:numId="7" w16cid:durableId="290746206">
    <w:abstractNumId w:val="2"/>
  </w:num>
  <w:num w:numId="8" w16cid:durableId="1439835024">
    <w:abstractNumId w:val="1"/>
  </w:num>
  <w:num w:numId="9" w16cid:durableId="752777067">
    <w:abstractNumId w:val="8"/>
  </w:num>
  <w:num w:numId="10" w16cid:durableId="1127429300">
    <w:abstractNumId w:val="9"/>
  </w:num>
  <w:num w:numId="11" w16cid:durableId="1648315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B8C"/>
    <w:rsid w:val="003859F1"/>
    <w:rsid w:val="004B2923"/>
    <w:rsid w:val="009357FF"/>
    <w:rsid w:val="00A33B8C"/>
    <w:rsid w:val="00A53EBF"/>
    <w:rsid w:val="00EF70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5A4D"/>
  <w15:docId w15:val="{2C71DE35-2C53-49B8-BF32-F6358A27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bodensee.eu/en/what-to-do/map-of-lake-constance/abbey-cathedral-of-st-gall%2c-unesco-world-heritage-site_poi229" TargetMode="External"/><Relationship Id="rId18" Type="http://schemas.openxmlformats.org/officeDocument/2006/relationships/hyperlink" Target="https://www.kunsthaus-bregenz.at/" TargetMode="External"/><Relationship Id="rId26" Type="http://schemas.openxmlformats.org/officeDocument/2006/relationships/hyperlink" Target="https://www.facebook.com/bodensee.eu" TargetMode="External"/><Relationship Id="rId3" Type="http://schemas.openxmlformats.org/officeDocument/2006/relationships/settings" Target="settings.xml"/><Relationship Id="rId21" Type="http://schemas.openxmlformats.org/officeDocument/2006/relationships/hyperlink" Target="http://www.lake-constance.com/" TargetMode="External"/><Relationship Id="rId7" Type="http://schemas.openxmlformats.org/officeDocument/2006/relationships/image" Target="media/image3.jpg"/><Relationship Id="rId12" Type="http://schemas.openxmlformats.org/officeDocument/2006/relationships/hyperlink" Target="https://www.bodensee.eu/en/what-to-do/map-of-lake-constance/abbey-cathedral-of-st-gall%2c-unesco-world-heritage-site_poi229" TargetMode="External"/><Relationship Id="rId17" Type="http://schemas.openxmlformats.org/officeDocument/2006/relationships/hyperlink" Target="https://www.kunstmuseum.li/" TargetMode="External"/><Relationship Id="rId25" Type="http://schemas.openxmlformats.org/officeDocument/2006/relationships/hyperlink" Target="https://www.facebook.com/bodensee.eu" TargetMode="External"/><Relationship Id="rId2" Type="http://schemas.openxmlformats.org/officeDocument/2006/relationships/styles" Target="styles.xml"/><Relationship Id="rId16" Type="http://schemas.openxmlformats.org/officeDocument/2006/relationships/hyperlink" Target="https://www.burg-meersburg.de/en/home/" TargetMode="External"/><Relationship Id="rId20" Type="http://schemas.openxmlformats.org/officeDocument/2006/relationships/hyperlink" Target="mailto:milz@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what-to-do/map-of-lake-constance/reichenau-island%2c-unesco-world-heritage-site_poi226" TargetMode="External"/><Relationship Id="rId24" Type="http://schemas.openxmlformats.org/officeDocument/2006/relationships/hyperlink" Target="http://www.instagram.com/bodensee.eu" TargetMode="External"/><Relationship Id="rId5" Type="http://schemas.openxmlformats.org/officeDocument/2006/relationships/image" Target="media/image1.jpg"/><Relationship Id="rId15" Type="http://schemas.openxmlformats.org/officeDocument/2006/relationships/hyperlink" Target="https://www.bodensee.eu/en/what-to-do/culture/unesco-world-heritage/pile-dwellings" TargetMode="External"/><Relationship Id="rId23" Type="http://schemas.openxmlformats.org/officeDocument/2006/relationships/hyperlink" Target="http://www.instagram.com/bodensee.eu" TargetMode="External"/><Relationship Id="rId28" Type="http://schemas.openxmlformats.org/officeDocument/2006/relationships/theme" Target="theme/theme1.xml"/><Relationship Id="rId10" Type="http://schemas.openxmlformats.org/officeDocument/2006/relationships/hyperlink" Target="https://www.bodensee.eu/en/b2b/media-corner/press-photos" TargetMode="External"/><Relationship Id="rId19" Type="http://schemas.openxmlformats.org/officeDocument/2006/relationships/hyperlink" Target="https://kultur.lindau.de/kunstforum-hundertwasser/"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bodensee.eu/en/info-and-service/plan-your-trip/guest-passes" TargetMode="External"/><Relationship Id="rId22" Type="http://schemas.openxmlformats.org/officeDocument/2006/relationships/hyperlink" Target="https://www.bodensee.eu/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1130</Words>
  <Characters>7126</Characters>
  <Application>Microsoft Office Word</Application>
  <DocSecurity>0</DocSecurity>
  <Lines>59</Lines>
  <Paragraphs>16</Paragraphs>
  <ScaleCrop>false</ScaleCrop>
  <Company>Internationale Bodensee Tourismus GmbH</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2026-02-06T12:18:00Z</dcterms:created>
  <dcterms:modified xsi:type="dcterms:W3CDTF">2026-02-06T12:18:00Z</dcterms:modified>
</cp:coreProperties>
</file>